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0A7F" w14:textId="0892D639" w:rsidR="001A7B54" w:rsidRDefault="001A7B54" w:rsidP="001A7B54">
      <w:pPr>
        <w:pStyle w:val="paragraph"/>
        <w:spacing w:before="0" w:beforeAutospacing="0" w:after="0" w:afterAutospacing="0"/>
        <w:textAlignment w:val="baseline"/>
        <w:rPr>
          <w:rStyle w:val="normaltextrun"/>
          <w:rFonts w:ascii="Calibri Light" w:eastAsiaTheme="majorEastAsia" w:hAnsi="Calibri Light" w:cs="Calibri Light"/>
          <w:sz w:val="44"/>
          <w:szCs w:val="44"/>
        </w:rPr>
      </w:pPr>
      <w:bookmarkStart w:id="0" w:name="_Hlk82888105"/>
      <w:r>
        <w:rPr>
          <w:rStyle w:val="normaltextrun"/>
          <w:rFonts w:ascii="Calibri Light" w:eastAsiaTheme="majorEastAsia" w:hAnsi="Calibri Light" w:cs="Calibri Light"/>
          <w:sz w:val="44"/>
          <w:szCs w:val="44"/>
        </w:rPr>
        <w:t>Søknad om tilskudd fra Riksantikvaren 202</w:t>
      </w:r>
      <w:r w:rsidR="00790D51">
        <w:rPr>
          <w:rStyle w:val="normaltextrun"/>
          <w:rFonts w:ascii="Calibri Light" w:eastAsiaTheme="majorEastAsia" w:hAnsi="Calibri Light" w:cs="Calibri Light"/>
          <w:sz w:val="44"/>
          <w:szCs w:val="44"/>
        </w:rPr>
        <w:t>3</w:t>
      </w:r>
      <w:r>
        <w:rPr>
          <w:rStyle w:val="normaltextrun"/>
          <w:rFonts w:ascii="Calibri Light" w:eastAsiaTheme="majorEastAsia" w:hAnsi="Calibri Light" w:cs="Calibri Light"/>
          <w:sz w:val="44"/>
          <w:szCs w:val="44"/>
        </w:rPr>
        <w:br/>
        <w:t>Post 73 brannsikring av tette trehus</w:t>
      </w:r>
      <w:r w:rsidR="006466EE">
        <w:rPr>
          <w:rStyle w:val="normaltextrun"/>
          <w:rFonts w:ascii="Calibri Light" w:eastAsiaTheme="majorEastAsia" w:hAnsi="Calibri Light" w:cs="Calibri Light"/>
          <w:sz w:val="44"/>
          <w:szCs w:val="44"/>
        </w:rPr>
        <w:t>miljøer</w:t>
      </w:r>
    </w:p>
    <w:p w14:paraId="4D2A93EF" w14:textId="77777777" w:rsidR="001A7B54" w:rsidRDefault="001A7B54" w:rsidP="001A7B54">
      <w:pPr>
        <w:rPr>
          <w:i/>
          <w:iCs/>
          <w:color w:val="4472C4" w:themeColor="accent1"/>
        </w:rPr>
      </w:pPr>
      <w:r>
        <w:rPr>
          <w:i/>
          <w:iCs/>
          <w:color w:val="4472C4" w:themeColor="accent1"/>
        </w:rPr>
        <w:t xml:space="preserve">Dere skal bruke Riksantikvarens skjema når dere søker om tilskudd. Av hensyn til vår alles tidsbruk er det en målsetting av søknadene er korte. </w:t>
      </w:r>
      <w:bookmarkStart w:id="1" w:name="_Hlk120865133"/>
      <w:r>
        <w:rPr>
          <w:i/>
          <w:iCs/>
          <w:color w:val="4472C4" w:themeColor="accent1"/>
        </w:rPr>
        <w:t xml:space="preserve">Dersom dere ønsker å oppgi informasjon utover det som vi ber om i skjemaet, ønsker vi at det kommer som et eget vedlegg.  </w:t>
      </w:r>
    </w:p>
    <w:p w14:paraId="757A23F1" w14:textId="0E149481" w:rsidR="001A7B54" w:rsidRDefault="00D67E5A" w:rsidP="001A7B54">
      <w:pPr>
        <w:pStyle w:val="Overskrift1"/>
        <w:numPr>
          <w:ilvl w:val="0"/>
          <w:numId w:val="18"/>
        </w:numPr>
        <w:ind w:left="0" w:firstLine="0"/>
        <w:rPr>
          <w:rStyle w:val="Overskrift1Tegn"/>
        </w:rPr>
      </w:pPr>
      <w:bookmarkStart w:id="2" w:name="_Hlk82801627"/>
      <w:bookmarkEnd w:id="1"/>
      <w:r>
        <w:rPr>
          <w:rStyle w:val="Overskrift1Tegn"/>
        </w:rPr>
        <w:t>Områder og status</w:t>
      </w:r>
    </w:p>
    <w:p w14:paraId="69649229" w14:textId="3D4195CF" w:rsidR="00533C45" w:rsidRPr="00533C45" w:rsidRDefault="00533C45" w:rsidP="00533C45">
      <w:pPr>
        <w:rPr>
          <w:rStyle w:val="Overskrift1Tegn"/>
          <w:rFonts w:asciiTheme="minorHAnsi" w:eastAsiaTheme="minorHAnsi" w:hAnsiTheme="minorHAnsi" w:cstheme="minorBidi"/>
          <w:i/>
          <w:iCs/>
          <w:color w:val="2E74B5" w:themeColor="accent5" w:themeShade="BF"/>
          <w:sz w:val="22"/>
          <w:szCs w:val="22"/>
        </w:rPr>
      </w:pPr>
      <w:bookmarkStart w:id="3" w:name="_Hlk83193866"/>
      <w:r w:rsidRPr="00533C45">
        <w:rPr>
          <w:i/>
          <w:iCs/>
          <w:color w:val="4472C4" w:themeColor="accent1"/>
        </w:rPr>
        <w:t xml:space="preserve">Fyll inn tabellen under. Først det samlede antallet </w:t>
      </w:r>
      <w:r w:rsidR="00D67E5A">
        <w:rPr>
          <w:i/>
          <w:iCs/>
          <w:color w:val="4472C4" w:themeColor="accent1"/>
        </w:rPr>
        <w:t>områder</w:t>
      </w:r>
      <w:r w:rsidRPr="00533C45">
        <w:rPr>
          <w:i/>
          <w:iCs/>
          <w:color w:val="4472C4" w:themeColor="accent1"/>
        </w:rPr>
        <w:t xml:space="preserve"> innenfor tilskuddsordningen i det enkelte fylket/regionen. Deretter </w:t>
      </w:r>
      <w:r w:rsidR="00D67E5A">
        <w:rPr>
          <w:i/>
          <w:iCs/>
          <w:color w:val="4472C4" w:themeColor="accent1"/>
        </w:rPr>
        <w:t>områdenes status</w:t>
      </w:r>
      <w:r w:rsidR="00701ED6">
        <w:rPr>
          <w:i/>
          <w:iCs/>
          <w:color w:val="4472C4" w:themeColor="accent1"/>
        </w:rPr>
        <w:t xml:space="preserve">. Dvs. hvor mange av dem som </w:t>
      </w:r>
      <w:r w:rsidR="0040751D">
        <w:rPr>
          <w:i/>
          <w:iCs/>
          <w:color w:val="4472C4" w:themeColor="accent1"/>
        </w:rPr>
        <w:t xml:space="preserve">har hvilken status etter </w:t>
      </w:r>
      <w:r w:rsidR="00140691">
        <w:rPr>
          <w:i/>
          <w:iCs/>
          <w:color w:val="4472C4" w:themeColor="accent1"/>
        </w:rPr>
        <w:t>indikatorene i tabell</w:t>
      </w:r>
      <w:r w:rsidR="00C60D45">
        <w:rPr>
          <w:i/>
          <w:iCs/>
          <w:color w:val="4472C4" w:themeColor="accent1"/>
        </w:rPr>
        <w:t>en</w:t>
      </w:r>
      <w:r w:rsidRPr="00533C45">
        <w:rPr>
          <w:i/>
          <w:iCs/>
          <w:color w:val="4472C4" w:themeColor="accent1"/>
        </w:rPr>
        <w:t xml:space="preserve">, for inneværende år og fjoråret. </w:t>
      </w:r>
      <w:bookmarkEnd w:id="3"/>
      <w:r w:rsidRPr="00533C45">
        <w:rPr>
          <w:i/>
          <w:iCs/>
          <w:color w:val="4472C4" w:themeColor="accent1"/>
        </w:rPr>
        <w:t xml:space="preserve">I kolonnen «redegjør for utvikling» ønsker vi at dere sier noe om endringen fra 2021 til 2022. Dvs. hva som ligger til grunn for differansen mellom </w:t>
      </w:r>
      <w:r w:rsidRPr="00533C45">
        <w:rPr>
          <w:i/>
          <w:iCs/>
          <w:color w:val="2E74B5" w:themeColor="accent5" w:themeShade="BF"/>
        </w:rPr>
        <w:t>tallene for 2021 og 2022 (</w:t>
      </w:r>
      <w:r w:rsidR="00C60D45">
        <w:rPr>
          <w:i/>
          <w:iCs/>
          <w:color w:val="2E74B5" w:themeColor="accent5" w:themeShade="BF"/>
        </w:rPr>
        <w:t>gjennomførte tiltak, oppdatering av plan, e.l.)</w:t>
      </w:r>
    </w:p>
    <w:tbl>
      <w:tblPr>
        <w:tblStyle w:val="Tabellrutenett"/>
        <w:tblW w:w="0" w:type="auto"/>
        <w:tblLook w:val="04A0" w:firstRow="1" w:lastRow="0" w:firstColumn="1" w:lastColumn="0" w:noHBand="0" w:noVBand="1"/>
      </w:tblPr>
      <w:tblGrid>
        <w:gridCol w:w="2596"/>
        <w:gridCol w:w="1368"/>
        <w:gridCol w:w="1276"/>
        <w:gridCol w:w="3822"/>
      </w:tblGrid>
      <w:tr w:rsidR="001A7B54" w14:paraId="51D8FD72" w14:textId="77777777" w:rsidTr="001A7B54">
        <w:tc>
          <w:tcPr>
            <w:tcW w:w="259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BA6D27" w14:textId="77777777" w:rsidR="001A7B54" w:rsidRDefault="001A7B54">
            <w:pP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Hva</w:t>
            </w:r>
          </w:p>
        </w:tc>
        <w:tc>
          <w:tcPr>
            <w:tcW w:w="13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FA76FD" w14:textId="77777777" w:rsidR="001A7B54" w:rsidRDefault="001A7B54">
            <w:pP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2022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B3B1A3" w14:textId="77777777" w:rsidR="001A7B54" w:rsidRDefault="001A7B54">
            <w:pP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2021</w:t>
            </w:r>
          </w:p>
        </w:tc>
        <w:tc>
          <w:tcPr>
            <w:tcW w:w="382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B27901" w14:textId="77777777" w:rsidR="001A7B54" w:rsidRDefault="001A7B54">
            <w:pP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Redegjør for utviklingen</w:t>
            </w:r>
            <w:r>
              <w:rPr>
                <w:rStyle w:val="normaltextrun"/>
                <w:rFonts w:ascii="Calibri" w:eastAsia="Times New Roman" w:hAnsi="Calibri" w:cs="Calibri"/>
                <w:lang w:eastAsia="nb-NO"/>
              </w:rPr>
              <w:t xml:space="preserve"> </w:t>
            </w:r>
          </w:p>
        </w:tc>
      </w:tr>
      <w:tr w:rsidR="001A7B54" w14:paraId="7091E5DA" w14:textId="77777777" w:rsidTr="001A7B54">
        <w:tc>
          <w:tcPr>
            <w:tcW w:w="2596" w:type="dxa"/>
            <w:tcBorders>
              <w:top w:val="single" w:sz="4" w:space="0" w:color="auto"/>
              <w:left w:val="single" w:sz="4" w:space="0" w:color="auto"/>
              <w:bottom w:val="single" w:sz="4" w:space="0" w:color="auto"/>
              <w:right w:val="single" w:sz="4" w:space="0" w:color="auto"/>
            </w:tcBorders>
            <w:hideMark/>
          </w:tcPr>
          <w:p w14:paraId="0C7FCF57"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Antall tette trehusmiljø (definert av Riksantikvaren) </w:t>
            </w:r>
          </w:p>
        </w:tc>
        <w:tc>
          <w:tcPr>
            <w:tcW w:w="1368" w:type="dxa"/>
            <w:tcBorders>
              <w:top w:val="single" w:sz="4" w:space="0" w:color="auto"/>
              <w:left w:val="single" w:sz="4" w:space="0" w:color="auto"/>
              <w:bottom w:val="single" w:sz="4" w:space="0" w:color="auto"/>
              <w:right w:val="single" w:sz="4" w:space="0" w:color="auto"/>
            </w:tcBorders>
          </w:tcPr>
          <w:p w14:paraId="1E41F6AD" w14:textId="77777777" w:rsidR="001A7B54" w:rsidRDefault="001A7B54">
            <w:pPr>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63A11BEB" w14:textId="77777777" w:rsidR="001A7B54" w:rsidRDefault="001A7B54">
            <w:pPr>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36B8F4BE" w14:textId="77777777" w:rsidR="001A7B54" w:rsidRDefault="001A7B54">
            <w:pPr>
              <w:rPr>
                <w:rStyle w:val="normaltextrun"/>
                <w:rFonts w:ascii="Calibri" w:eastAsia="Times New Roman" w:hAnsi="Calibri" w:cs="Calibri"/>
                <w:lang w:eastAsia="nb-NO"/>
              </w:rPr>
            </w:pPr>
          </w:p>
        </w:tc>
      </w:tr>
      <w:tr w:rsidR="001A7B54" w14:paraId="7D9CC81D" w14:textId="77777777" w:rsidTr="001A7B54">
        <w:tc>
          <w:tcPr>
            <w:tcW w:w="2596" w:type="dxa"/>
            <w:tcBorders>
              <w:top w:val="single" w:sz="4" w:space="0" w:color="auto"/>
              <w:left w:val="single" w:sz="4" w:space="0" w:color="auto"/>
              <w:bottom w:val="single" w:sz="4" w:space="0" w:color="auto"/>
              <w:right w:val="single" w:sz="4" w:space="0" w:color="auto"/>
            </w:tcBorders>
            <w:hideMark/>
          </w:tcPr>
          <w:p w14:paraId="282BCB51"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Antall miljø/områder med brannsikringsplan som er fra de siste 5 årene </w:t>
            </w:r>
          </w:p>
        </w:tc>
        <w:tc>
          <w:tcPr>
            <w:tcW w:w="1368" w:type="dxa"/>
            <w:tcBorders>
              <w:top w:val="single" w:sz="4" w:space="0" w:color="auto"/>
              <w:left w:val="single" w:sz="4" w:space="0" w:color="auto"/>
              <w:bottom w:val="single" w:sz="4" w:space="0" w:color="auto"/>
              <w:right w:val="single" w:sz="4" w:space="0" w:color="auto"/>
            </w:tcBorders>
          </w:tcPr>
          <w:p w14:paraId="3323A44A" w14:textId="77777777" w:rsidR="001A7B54" w:rsidRDefault="001A7B54">
            <w:pPr>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796277C2" w14:textId="77777777" w:rsidR="001A7B54" w:rsidRDefault="001A7B54">
            <w:pPr>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51993540" w14:textId="77777777" w:rsidR="001A7B54" w:rsidRDefault="001A7B54">
            <w:pPr>
              <w:rPr>
                <w:rStyle w:val="normaltextrun"/>
                <w:rFonts w:ascii="Calibri" w:eastAsia="Times New Roman" w:hAnsi="Calibri" w:cs="Calibri"/>
                <w:lang w:eastAsia="nb-NO"/>
              </w:rPr>
            </w:pPr>
          </w:p>
        </w:tc>
      </w:tr>
      <w:tr w:rsidR="001A7B54" w14:paraId="45BB0717" w14:textId="77777777" w:rsidTr="001A7B54">
        <w:tc>
          <w:tcPr>
            <w:tcW w:w="2596" w:type="dxa"/>
            <w:tcBorders>
              <w:top w:val="single" w:sz="4" w:space="0" w:color="auto"/>
              <w:left w:val="single" w:sz="4" w:space="0" w:color="auto"/>
              <w:bottom w:val="single" w:sz="4" w:space="0" w:color="auto"/>
              <w:right w:val="single" w:sz="4" w:space="0" w:color="auto"/>
            </w:tcBorders>
            <w:hideMark/>
          </w:tcPr>
          <w:p w14:paraId="02B60802" w14:textId="77777777" w:rsidR="001A7B54" w:rsidRDefault="001A7B54">
            <w:pPr>
              <w:rPr>
                <w:rStyle w:val="normaltextrun"/>
                <w:rFonts w:ascii="Calibri" w:eastAsia="Times New Roman" w:hAnsi="Calibri" w:cs="Calibri"/>
                <w:sz w:val="24"/>
                <w:szCs w:val="24"/>
                <w:lang w:eastAsia="nb-NO"/>
              </w:rPr>
            </w:pPr>
            <w:r>
              <w:rPr>
                <w:rStyle w:val="normaltextrun"/>
                <w:rFonts w:ascii="Calibri" w:eastAsia="Times New Roman" w:hAnsi="Calibri" w:cs="Calibri"/>
                <w:lang w:eastAsia="nb-NO"/>
              </w:rPr>
              <w:t xml:space="preserve">Antall miljø/områder med brannsikringsplan som er eldre enn 5 år </w:t>
            </w:r>
          </w:p>
        </w:tc>
        <w:tc>
          <w:tcPr>
            <w:tcW w:w="1368" w:type="dxa"/>
            <w:tcBorders>
              <w:top w:val="single" w:sz="4" w:space="0" w:color="auto"/>
              <w:left w:val="single" w:sz="4" w:space="0" w:color="auto"/>
              <w:bottom w:val="single" w:sz="4" w:space="0" w:color="auto"/>
              <w:right w:val="single" w:sz="4" w:space="0" w:color="auto"/>
            </w:tcBorders>
          </w:tcPr>
          <w:p w14:paraId="1C5DF7CA" w14:textId="77777777" w:rsidR="001A7B54" w:rsidRDefault="001A7B54">
            <w:pPr>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5BF7C9AA" w14:textId="77777777" w:rsidR="001A7B54" w:rsidRDefault="001A7B54">
            <w:pPr>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4C0061F6" w14:textId="77777777" w:rsidR="001A7B54" w:rsidRDefault="001A7B54">
            <w:pPr>
              <w:rPr>
                <w:rStyle w:val="normaltextrun"/>
                <w:rFonts w:ascii="Calibri" w:eastAsia="Times New Roman" w:hAnsi="Calibri" w:cs="Calibri"/>
                <w:lang w:eastAsia="nb-NO"/>
              </w:rPr>
            </w:pPr>
          </w:p>
        </w:tc>
      </w:tr>
      <w:tr w:rsidR="001A7B54" w14:paraId="6C76D27E" w14:textId="77777777" w:rsidTr="001A7B54">
        <w:tc>
          <w:tcPr>
            <w:tcW w:w="2596" w:type="dxa"/>
            <w:tcBorders>
              <w:top w:val="single" w:sz="4" w:space="0" w:color="auto"/>
              <w:left w:val="single" w:sz="4" w:space="0" w:color="auto"/>
              <w:bottom w:val="single" w:sz="4" w:space="0" w:color="auto"/>
              <w:right w:val="single" w:sz="4" w:space="0" w:color="auto"/>
            </w:tcBorders>
            <w:hideMark/>
          </w:tcPr>
          <w:p w14:paraId="330BC656"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Antall miljø/områder som har iverksatt tiltak etter brannsikringsplanen</w:t>
            </w:r>
          </w:p>
        </w:tc>
        <w:tc>
          <w:tcPr>
            <w:tcW w:w="1368" w:type="dxa"/>
            <w:tcBorders>
              <w:top w:val="single" w:sz="4" w:space="0" w:color="auto"/>
              <w:left w:val="single" w:sz="4" w:space="0" w:color="auto"/>
              <w:bottom w:val="single" w:sz="4" w:space="0" w:color="auto"/>
              <w:right w:val="single" w:sz="4" w:space="0" w:color="auto"/>
            </w:tcBorders>
          </w:tcPr>
          <w:p w14:paraId="65C4A7EF" w14:textId="77777777" w:rsidR="001A7B54" w:rsidRDefault="001A7B54">
            <w:pPr>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446B5BBC" w14:textId="77777777" w:rsidR="001A7B54" w:rsidRDefault="001A7B54">
            <w:pPr>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65AB01F4" w14:textId="77777777" w:rsidR="001A7B54" w:rsidRDefault="001A7B54">
            <w:pPr>
              <w:rPr>
                <w:rStyle w:val="normaltextrun"/>
                <w:rFonts w:ascii="Calibri" w:eastAsia="Times New Roman" w:hAnsi="Calibri" w:cs="Calibri"/>
                <w:lang w:eastAsia="nb-NO"/>
              </w:rPr>
            </w:pPr>
          </w:p>
        </w:tc>
      </w:tr>
      <w:tr w:rsidR="001A7B54" w14:paraId="686FB153" w14:textId="77777777" w:rsidTr="001A7B54">
        <w:tc>
          <w:tcPr>
            <w:tcW w:w="2596" w:type="dxa"/>
            <w:tcBorders>
              <w:top w:val="single" w:sz="4" w:space="0" w:color="auto"/>
              <w:left w:val="single" w:sz="4" w:space="0" w:color="auto"/>
              <w:bottom w:val="single" w:sz="4" w:space="0" w:color="auto"/>
              <w:right w:val="single" w:sz="4" w:space="0" w:color="auto"/>
            </w:tcBorders>
            <w:hideMark/>
          </w:tcPr>
          <w:p w14:paraId="25761859"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Antall miljø/områder som har iverksatt samtlige tiltak i brannsikringsplanen</w:t>
            </w:r>
          </w:p>
        </w:tc>
        <w:tc>
          <w:tcPr>
            <w:tcW w:w="1368" w:type="dxa"/>
            <w:tcBorders>
              <w:top w:val="single" w:sz="4" w:space="0" w:color="auto"/>
              <w:left w:val="single" w:sz="4" w:space="0" w:color="auto"/>
              <w:bottom w:val="single" w:sz="4" w:space="0" w:color="auto"/>
              <w:right w:val="single" w:sz="4" w:space="0" w:color="auto"/>
            </w:tcBorders>
          </w:tcPr>
          <w:p w14:paraId="3E90C973" w14:textId="77777777" w:rsidR="001A7B54" w:rsidRDefault="001A7B54">
            <w:pPr>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538D26AE" w14:textId="77777777" w:rsidR="001A7B54" w:rsidRDefault="001A7B54">
            <w:pPr>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6911BC3F" w14:textId="77777777" w:rsidR="001A7B54" w:rsidRDefault="001A7B54">
            <w:pPr>
              <w:rPr>
                <w:rStyle w:val="normaltextrun"/>
                <w:rFonts w:ascii="Calibri" w:eastAsia="Times New Roman" w:hAnsi="Calibri" w:cs="Calibri"/>
                <w:lang w:eastAsia="nb-NO"/>
              </w:rPr>
            </w:pPr>
          </w:p>
        </w:tc>
      </w:tr>
    </w:tbl>
    <w:p w14:paraId="6503E787" w14:textId="05E3F825" w:rsidR="001A7B54" w:rsidRDefault="001A7B54" w:rsidP="001A7B54">
      <w:pPr>
        <w:pStyle w:val="Overskrift1"/>
        <w:numPr>
          <w:ilvl w:val="0"/>
          <w:numId w:val="18"/>
        </w:numPr>
        <w:ind w:left="0" w:firstLine="0"/>
        <w:rPr>
          <w:rStyle w:val="Overskrift1Tegn"/>
        </w:rPr>
      </w:pPr>
      <w:r>
        <w:rPr>
          <w:rStyle w:val="Overskrift1Tegn"/>
        </w:rPr>
        <w:t>Status for utløpte vedtak om tilskudd</w:t>
      </w:r>
    </w:p>
    <w:p w14:paraId="61D60965" w14:textId="77777777" w:rsidR="001A7B54" w:rsidRPr="006466EE" w:rsidRDefault="001A7B54" w:rsidP="001A7B54">
      <w:pPr>
        <w:pStyle w:val="paragraph"/>
        <w:spacing w:before="0" w:beforeAutospacing="0" w:after="0" w:afterAutospacing="0"/>
        <w:textAlignment w:val="baseline"/>
        <w:rPr>
          <w:rStyle w:val="normaltextrun"/>
          <w:rFonts w:ascii="Calibri" w:hAnsi="Calibri" w:cs="Calibri"/>
          <w:i/>
          <w:iCs/>
          <w:color w:val="4472C4" w:themeColor="accent1"/>
          <w:sz w:val="22"/>
          <w:szCs w:val="22"/>
        </w:rPr>
      </w:pPr>
      <w:r w:rsidRPr="006466EE">
        <w:rPr>
          <w:rStyle w:val="normaltextrun"/>
          <w:rFonts w:ascii="Calibri" w:eastAsiaTheme="majorEastAsia" w:hAnsi="Calibri" w:cs="Calibri"/>
          <w:i/>
          <w:iCs/>
          <w:color w:val="4472C4" w:themeColor="accent1"/>
          <w:sz w:val="22"/>
          <w:szCs w:val="22"/>
        </w:rPr>
        <w:t xml:space="preserve">Vedtak om tilskudd som er fattet før og/eller i løpet av 2020 utløp ved utgangen av 2022. Dette innebærer at de av disse vedtakene som per 31.12.2022 fremdeles hadde ubrukte tilskuddsmidler igjen, nå er utløpt. Dette er derfor midler som må fordeles på nytt, med bakgrunn i søknader om tilskudd for 2023. </w:t>
      </w:r>
    </w:p>
    <w:tbl>
      <w:tblPr>
        <w:tblStyle w:val="Tabellrutenett"/>
        <w:tblW w:w="9067" w:type="dxa"/>
        <w:jc w:val="center"/>
        <w:tblLook w:val="04A0" w:firstRow="1" w:lastRow="0" w:firstColumn="1" w:lastColumn="0" w:noHBand="0" w:noVBand="1"/>
      </w:tblPr>
      <w:tblGrid>
        <w:gridCol w:w="2972"/>
        <w:gridCol w:w="1276"/>
        <w:gridCol w:w="1559"/>
        <w:gridCol w:w="3260"/>
      </w:tblGrid>
      <w:tr w:rsidR="001A7B54" w14:paraId="50BB0259" w14:textId="77777777" w:rsidTr="001A7B54">
        <w:trPr>
          <w:jc w:val="center"/>
        </w:trPr>
        <w:tc>
          <w:tcPr>
            <w:tcW w:w="297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336259" w14:textId="77777777" w:rsidR="001A7B54" w:rsidRDefault="001A7B54">
            <w:pPr>
              <w:jc w:val="center"/>
              <w:rPr>
                <w:rStyle w:val="normaltextrun"/>
                <w:rFonts w:ascii="Calibri" w:eastAsia="Times New Roman" w:hAnsi="Calibri" w:cs="Calibri"/>
                <w:b/>
                <w:bCs/>
                <w:lang w:eastAsia="nb-NO"/>
              </w:rPr>
            </w:pPr>
            <w:bookmarkStart w:id="4" w:name="_Hlk83194205"/>
            <w:r>
              <w:rPr>
                <w:rStyle w:val="normaltextrun"/>
                <w:rFonts w:ascii="Calibri" w:eastAsia="Times New Roman" w:hAnsi="Calibri" w:cs="Calibri"/>
                <w:b/>
                <w:bCs/>
                <w:lang w:eastAsia="nb-NO"/>
              </w:rPr>
              <w:t>Hva</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50D76F" w14:textId="77777777" w:rsidR="001A7B54" w:rsidRDefault="001A7B54">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Ja/Nei</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16594C5" w14:textId="77777777" w:rsidR="001A7B54" w:rsidRDefault="001A7B54">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vedtak</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08FC12" w14:textId="77777777" w:rsidR="001A7B54" w:rsidRDefault="001A7B54">
            <w:pPr>
              <w:jc w:val="center"/>
              <w:rPr>
                <w:rStyle w:val="normaltextrun"/>
                <w:rFonts w:ascii="Calibri" w:eastAsia="Times New Roman" w:hAnsi="Calibri" w:cs="Calibri"/>
                <w:i/>
                <w:iCs/>
                <w:lang w:eastAsia="nb-NO"/>
              </w:rPr>
            </w:pPr>
            <w:r>
              <w:rPr>
                <w:rStyle w:val="normaltextrun"/>
                <w:rFonts w:ascii="Calibri" w:eastAsia="Times New Roman" w:hAnsi="Calibri" w:cs="Calibri"/>
                <w:b/>
                <w:bCs/>
                <w:lang w:eastAsia="nb-NO"/>
              </w:rPr>
              <w:t>Beløp som ikke er utbetalt og som derfor skal fordeles på nytt i 2023</w:t>
            </w:r>
          </w:p>
        </w:tc>
      </w:tr>
      <w:tr w:rsidR="001A7B54" w14:paraId="0691DB7D" w14:textId="77777777" w:rsidTr="001A7B54">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155F8EF"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Har dere vedtak fra 2020 med restmidler som fremdeles ikke er utbetalt?</w:t>
            </w:r>
          </w:p>
        </w:tc>
        <w:tc>
          <w:tcPr>
            <w:tcW w:w="1276" w:type="dxa"/>
            <w:tcBorders>
              <w:top w:val="single" w:sz="4" w:space="0" w:color="auto"/>
              <w:left w:val="single" w:sz="4" w:space="0" w:color="auto"/>
              <w:bottom w:val="single" w:sz="4" w:space="0" w:color="auto"/>
              <w:right w:val="single" w:sz="4" w:space="0" w:color="auto"/>
            </w:tcBorders>
          </w:tcPr>
          <w:p w14:paraId="4A3BBDA5" w14:textId="77777777" w:rsidR="001A7B54" w:rsidRDefault="001A7B54">
            <w:pPr>
              <w:rPr>
                <w:rStyle w:val="normaltextrun"/>
                <w:rFonts w:ascii="Calibri" w:eastAsia="Times New Roman" w:hAnsi="Calibri" w:cs="Calibri"/>
                <w:lang w:eastAsia="nb-NO"/>
              </w:rPr>
            </w:pPr>
          </w:p>
        </w:tc>
        <w:tc>
          <w:tcPr>
            <w:tcW w:w="1559" w:type="dxa"/>
            <w:tcBorders>
              <w:top w:val="single" w:sz="4" w:space="0" w:color="auto"/>
              <w:left w:val="single" w:sz="4" w:space="0" w:color="auto"/>
              <w:bottom w:val="single" w:sz="4" w:space="0" w:color="auto"/>
              <w:right w:val="single" w:sz="4" w:space="0" w:color="auto"/>
            </w:tcBorders>
            <w:vAlign w:val="center"/>
          </w:tcPr>
          <w:p w14:paraId="70E72E18" w14:textId="77777777" w:rsidR="001A7B54" w:rsidRDefault="001A7B54">
            <w:pPr>
              <w:rPr>
                <w:rStyle w:val="normaltextrun"/>
                <w:rFonts w:ascii="Calibri" w:eastAsia="Times New Roman" w:hAnsi="Calibri" w:cs="Calibri"/>
                <w:lang w:eastAsia="nb-NO"/>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E02FAC"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r w:rsidR="001A7B54" w14:paraId="0416DA12" w14:textId="77777777" w:rsidTr="001A7B54">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49E0395"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Har dere vedtak fra 2019 med restmidler som fremdeles ikke er utbetalt?</w:t>
            </w:r>
          </w:p>
        </w:tc>
        <w:tc>
          <w:tcPr>
            <w:tcW w:w="1276" w:type="dxa"/>
            <w:tcBorders>
              <w:top w:val="single" w:sz="4" w:space="0" w:color="auto"/>
              <w:left w:val="single" w:sz="4" w:space="0" w:color="auto"/>
              <w:bottom w:val="single" w:sz="4" w:space="0" w:color="auto"/>
              <w:right w:val="single" w:sz="4" w:space="0" w:color="auto"/>
            </w:tcBorders>
          </w:tcPr>
          <w:p w14:paraId="5CFC354E" w14:textId="77777777" w:rsidR="001A7B54" w:rsidRDefault="001A7B54">
            <w:pPr>
              <w:rPr>
                <w:rStyle w:val="normaltextrun"/>
                <w:rFonts w:ascii="Calibri" w:eastAsia="Times New Roman" w:hAnsi="Calibri" w:cs="Calibri"/>
                <w:lang w:eastAsia="nb-NO"/>
              </w:rPr>
            </w:pPr>
          </w:p>
        </w:tc>
        <w:tc>
          <w:tcPr>
            <w:tcW w:w="1559" w:type="dxa"/>
            <w:tcBorders>
              <w:top w:val="single" w:sz="4" w:space="0" w:color="auto"/>
              <w:left w:val="single" w:sz="4" w:space="0" w:color="auto"/>
              <w:bottom w:val="single" w:sz="4" w:space="0" w:color="auto"/>
              <w:right w:val="single" w:sz="4" w:space="0" w:color="auto"/>
            </w:tcBorders>
            <w:vAlign w:val="center"/>
          </w:tcPr>
          <w:p w14:paraId="5295EACB" w14:textId="77777777" w:rsidR="001A7B54" w:rsidRDefault="001A7B54">
            <w:pPr>
              <w:rPr>
                <w:rStyle w:val="normaltextrun"/>
                <w:rFonts w:ascii="Calibri" w:eastAsia="Times New Roman" w:hAnsi="Calibri" w:cs="Calibri"/>
                <w:lang w:eastAsia="nb-NO"/>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C5D5871" w14:textId="77777777" w:rsidR="001A7B54" w:rsidRDefault="001A7B54">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bookmarkEnd w:id="4"/>
    </w:tbl>
    <w:p w14:paraId="7BB8910B" w14:textId="77777777" w:rsidR="001A7B54" w:rsidRDefault="001A7B54" w:rsidP="001A7B54">
      <w:pPr>
        <w:rPr>
          <w:rStyle w:val="Overskrift1Tegn"/>
          <w:sz w:val="24"/>
          <w:szCs w:val="24"/>
        </w:rPr>
      </w:pPr>
    </w:p>
    <w:p w14:paraId="72A14F26" w14:textId="15B34430" w:rsidR="001A7B54" w:rsidRPr="009D6F6D" w:rsidRDefault="001A7B54" w:rsidP="009D6F6D">
      <w:pPr>
        <w:pStyle w:val="Overskrift1"/>
        <w:numPr>
          <w:ilvl w:val="0"/>
          <w:numId w:val="18"/>
        </w:numPr>
        <w:rPr>
          <w:rStyle w:val="Overskrift1Tegn"/>
        </w:rPr>
      </w:pPr>
      <w:r w:rsidRPr="009D6F6D">
        <w:rPr>
          <w:rStyle w:val="Overskrift1Tegn"/>
        </w:rPr>
        <w:lastRenderedPageBreak/>
        <w:t xml:space="preserve">Informasjon om søknadene inn til regionalforvaltningen og Sametinget for 2023 </w:t>
      </w:r>
    </w:p>
    <w:p w14:paraId="31666442" w14:textId="77777777" w:rsidR="001A7B54" w:rsidRDefault="001A7B54" w:rsidP="001A7B54">
      <w:pPr>
        <w:spacing w:after="0"/>
        <w:ind w:left="45"/>
        <w:rPr>
          <w:i/>
          <w:iCs/>
          <w:color w:val="4472C4" w:themeColor="accent1"/>
        </w:rPr>
      </w:pPr>
      <w:r>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402110C4" w14:textId="77777777" w:rsidR="001A7B54" w:rsidRDefault="001A7B54" w:rsidP="001A7B54">
      <w:pPr>
        <w:spacing w:after="0"/>
        <w:ind w:left="45"/>
        <w:rPr>
          <w:i/>
          <w:iCs/>
          <w:color w:val="4472C4" w:themeColor="accent1"/>
        </w:rPr>
      </w:pPr>
    </w:p>
    <w:p w14:paraId="4F8D1268" w14:textId="77777777" w:rsidR="001A7B54" w:rsidRDefault="001A7B54" w:rsidP="001A7B54">
      <w:pPr>
        <w:spacing w:after="0"/>
        <w:ind w:left="45"/>
        <w:rPr>
          <w:i/>
          <w:iCs/>
          <w:color w:val="4472C4" w:themeColor="accent1"/>
        </w:rPr>
      </w:pPr>
      <w:r>
        <w:rPr>
          <w:i/>
          <w:iCs/>
          <w:color w:val="4472C4" w:themeColor="accent1"/>
        </w:rPr>
        <w:t xml:space="preserve">Søknader som gjelder objekter eller tiltak som ikke kan motta tilskudd fra de enkelte tilskuddspostene/ordningene, skal ikke telles med her. </w:t>
      </w:r>
    </w:p>
    <w:p w14:paraId="72080C80" w14:textId="77777777" w:rsidR="001A7B54" w:rsidRDefault="001A7B54" w:rsidP="001A7B54">
      <w:pPr>
        <w:spacing w:after="0"/>
        <w:ind w:left="45"/>
      </w:pPr>
    </w:p>
    <w:tbl>
      <w:tblPr>
        <w:tblStyle w:val="Tabellrutenett"/>
        <w:tblW w:w="9067" w:type="dxa"/>
        <w:tblLook w:val="04A0" w:firstRow="1" w:lastRow="0" w:firstColumn="1" w:lastColumn="0" w:noHBand="0" w:noVBand="1"/>
      </w:tblPr>
      <w:tblGrid>
        <w:gridCol w:w="2265"/>
        <w:gridCol w:w="2265"/>
        <w:gridCol w:w="4537"/>
      </w:tblGrid>
      <w:tr w:rsidR="001A7B54" w14:paraId="62B56E6F" w14:textId="77777777" w:rsidTr="001A7B54">
        <w:tc>
          <w:tcPr>
            <w:tcW w:w="22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D479D8" w14:textId="77777777" w:rsidR="001A7B54" w:rsidRDefault="001A7B54">
            <w:pPr>
              <w:rPr>
                <w:rStyle w:val="normaltextrun"/>
                <w:rFonts w:ascii="Calibri" w:eastAsia="MS Mincho" w:hAnsi="Calibri" w:cs="Calibri"/>
                <w:b/>
                <w:bCs/>
              </w:rPr>
            </w:pPr>
            <w:r>
              <w:rPr>
                <w:rStyle w:val="normaltextrun"/>
                <w:rFonts w:ascii="Calibri" w:eastAsia="MS Mincho" w:hAnsi="Calibri" w:cs="Calibri"/>
                <w:b/>
                <w:bCs/>
              </w:rPr>
              <w:t>Hva</w:t>
            </w:r>
          </w:p>
        </w:tc>
        <w:tc>
          <w:tcPr>
            <w:tcW w:w="22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532A50" w14:textId="77777777" w:rsidR="001A7B54" w:rsidRDefault="001A7B54">
            <w:pPr>
              <w:rPr>
                <w:rStyle w:val="normaltextrun"/>
                <w:rFonts w:ascii="Calibri" w:eastAsia="MS Mincho" w:hAnsi="Calibri" w:cs="Calibri"/>
                <w:b/>
                <w:bCs/>
              </w:rPr>
            </w:pPr>
            <w:r>
              <w:rPr>
                <w:rStyle w:val="normaltextrun"/>
                <w:rFonts w:ascii="Calibri" w:eastAsia="MS Mincho" w:hAnsi="Calibri" w:cs="Calibri"/>
                <w:b/>
                <w:bCs/>
              </w:rPr>
              <w:t xml:space="preserve">Sum </w:t>
            </w:r>
          </w:p>
        </w:tc>
        <w:tc>
          <w:tcPr>
            <w:tcW w:w="453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C8B068B" w14:textId="77777777" w:rsidR="001A7B54" w:rsidRDefault="001A7B54">
            <w:pPr>
              <w:rPr>
                <w:rStyle w:val="normaltextrun"/>
                <w:rFonts w:ascii="Calibri" w:eastAsia="MS Mincho" w:hAnsi="Calibri" w:cs="Calibri"/>
                <w:b/>
                <w:bCs/>
              </w:rPr>
            </w:pPr>
            <w:r>
              <w:rPr>
                <w:rStyle w:val="normaltextrun"/>
                <w:rFonts w:ascii="Calibri" w:eastAsia="MS Mincho" w:hAnsi="Calibri" w:cs="Calibri"/>
                <w:b/>
                <w:bCs/>
              </w:rPr>
              <w:t>Gjør en kort vurdering av utvikling fra 2022</w:t>
            </w:r>
          </w:p>
          <w:p w14:paraId="3C86E746" w14:textId="77777777" w:rsidR="001A7B54" w:rsidRDefault="001A7B54">
            <w:pPr>
              <w:rPr>
                <w:rStyle w:val="normaltextrun"/>
                <w:rFonts w:ascii="Calibri" w:eastAsia="MS Mincho" w:hAnsi="Calibri" w:cs="Calibri"/>
                <w:i/>
                <w:iCs/>
                <w:sz w:val="18"/>
                <w:szCs w:val="18"/>
              </w:rPr>
            </w:pPr>
            <w:r>
              <w:rPr>
                <w:rStyle w:val="normaltextrun"/>
                <w:rFonts w:ascii="Calibri" w:eastAsia="MS Mincho" w:hAnsi="Calibri" w:cs="Calibri"/>
                <w:i/>
                <w:iCs/>
                <w:sz w:val="18"/>
                <w:szCs w:val="18"/>
              </w:rPr>
              <w:t>Er det de samme som søker som har søkt tidligere?</w:t>
            </w:r>
          </w:p>
          <w:p w14:paraId="1E634E09" w14:textId="77777777" w:rsidR="001A7B54" w:rsidRDefault="001A7B54">
            <w:pPr>
              <w:rPr>
                <w:rStyle w:val="normaltextrun"/>
                <w:rFonts w:ascii="Calibri" w:eastAsia="MS Mincho" w:hAnsi="Calibri" w:cs="Calibri"/>
                <w:i/>
                <w:iCs/>
              </w:rPr>
            </w:pPr>
            <w:r>
              <w:rPr>
                <w:rStyle w:val="normaltextrun"/>
                <w:rFonts w:ascii="Calibri" w:eastAsia="MS Mincho" w:hAnsi="Calibri" w:cs="Calibri"/>
                <w:i/>
                <w:iCs/>
                <w:sz w:val="18"/>
                <w:szCs w:val="18"/>
              </w:rPr>
              <w:t>Kjenner dere til/har dere tanker om årsaken til utviklingen når det gjelder antallet søkere/søknadssum? Har dere selv iverksatt/gjennomført tiltak som kan ha påvirket utviklingen?</w:t>
            </w:r>
          </w:p>
        </w:tc>
      </w:tr>
      <w:tr w:rsidR="001A7B54" w14:paraId="5A880332" w14:textId="77777777" w:rsidTr="001A7B54">
        <w:tc>
          <w:tcPr>
            <w:tcW w:w="2265" w:type="dxa"/>
            <w:tcBorders>
              <w:top w:val="single" w:sz="4" w:space="0" w:color="auto"/>
              <w:left w:val="single" w:sz="4" w:space="0" w:color="auto"/>
              <w:bottom w:val="single" w:sz="4" w:space="0" w:color="auto"/>
              <w:right w:val="single" w:sz="4" w:space="0" w:color="auto"/>
            </w:tcBorders>
            <w:hideMark/>
          </w:tcPr>
          <w:p w14:paraId="655A76E2" w14:textId="77777777" w:rsidR="001A7B54" w:rsidRDefault="001A7B54">
            <w:pPr>
              <w:rPr>
                <w:rStyle w:val="normaltextrun"/>
                <w:rFonts w:ascii="Calibri" w:eastAsia="MS Mincho" w:hAnsi="Calibri" w:cs="Calibri"/>
              </w:rPr>
            </w:pPr>
            <w:r>
              <w:rPr>
                <w:rStyle w:val="normaltextrun"/>
                <w:rFonts w:ascii="Calibri" w:eastAsia="MS Mincho" w:hAnsi="Calibri" w:cs="Calibri"/>
              </w:rPr>
              <w:t xml:space="preserve">Samlet antall søknader </w:t>
            </w:r>
          </w:p>
        </w:tc>
        <w:tc>
          <w:tcPr>
            <w:tcW w:w="2265" w:type="dxa"/>
            <w:tcBorders>
              <w:top w:val="single" w:sz="4" w:space="0" w:color="auto"/>
              <w:left w:val="single" w:sz="4" w:space="0" w:color="auto"/>
              <w:bottom w:val="single" w:sz="4" w:space="0" w:color="auto"/>
              <w:right w:val="single" w:sz="4" w:space="0" w:color="auto"/>
            </w:tcBorders>
          </w:tcPr>
          <w:p w14:paraId="5A8F9EC8" w14:textId="77777777" w:rsidR="001A7B54" w:rsidRDefault="001A7B54">
            <w:pPr>
              <w:rPr>
                <w:rStyle w:val="normaltextrun"/>
                <w:rFonts w:ascii="Calibri" w:eastAsia="MS Mincho" w:hAnsi="Calibri" w:cs="Calibri"/>
              </w:rPr>
            </w:pPr>
          </w:p>
        </w:tc>
        <w:tc>
          <w:tcPr>
            <w:tcW w:w="4537" w:type="dxa"/>
            <w:tcBorders>
              <w:top w:val="single" w:sz="4" w:space="0" w:color="auto"/>
              <w:left w:val="single" w:sz="4" w:space="0" w:color="auto"/>
              <w:bottom w:val="single" w:sz="4" w:space="0" w:color="auto"/>
              <w:right w:val="single" w:sz="4" w:space="0" w:color="auto"/>
            </w:tcBorders>
          </w:tcPr>
          <w:p w14:paraId="52CB40F6" w14:textId="77777777" w:rsidR="001A7B54" w:rsidRDefault="001A7B54">
            <w:pPr>
              <w:rPr>
                <w:rStyle w:val="normaltextrun"/>
                <w:rFonts w:ascii="Calibri" w:eastAsia="MS Mincho" w:hAnsi="Calibri" w:cs="Calibri"/>
              </w:rPr>
            </w:pPr>
          </w:p>
        </w:tc>
      </w:tr>
      <w:tr w:rsidR="001A7B54" w14:paraId="5B720F01" w14:textId="77777777" w:rsidTr="001A7B54">
        <w:tc>
          <w:tcPr>
            <w:tcW w:w="2265" w:type="dxa"/>
            <w:tcBorders>
              <w:top w:val="single" w:sz="4" w:space="0" w:color="auto"/>
              <w:left w:val="single" w:sz="4" w:space="0" w:color="auto"/>
              <w:bottom w:val="single" w:sz="4" w:space="0" w:color="auto"/>
              <w:right w:val="single" w:sz="4" w:space="0" w:color="auto"/>
            </w:tcBorders>
            <w:hideMark/>
          </w:tcPr>
          <w:p w14:paraId="2EEF693C" w14:textId="77777777" w:rsidR="001A7B54" w:rsidRDefault="001A7B54">
            <w:pPr>
              <w:rPr>
                <w:rStyle w:val="normaltextrun"/>
                <w:rFonts w:ascii="Calibri" w:eastAsia="MS Mincho" w:hAnsi="Calibri" w:cs="Calibri"/>
              </w:rPr>
            </w:pPr>
            <w:r>
              <w:rPr>
                <w:rStyle w:val="normaltextrun"/>
                <w:rFonts w:ascii="Calibri" w:eastAsia="MS Mincho" w:hAnsi="Calibri" w:cs="Calibri"/>
              </w:rPr>
              <w:t>Samlet søknadssum</w:t>
            </w:r>
          </w:p>
        </w:tc>
        <w:tc>
          <w:tcPr>
            <w:tcW w:w="2265" w:type="dxa"/>
            <w:tcBorders>
              <w:top w:val="single" w:sz="4" w:space="0" w:color="auto"/>
              <w:left w:val="single" w:sz="4" w:space="0" w:color="auto"/>
              <w:bottom w:val="single" w:sz="4" w:space="0" w:color="auto"/>
              <w:right w:val="single" w:sz="4" w:space="0" w:color="auto"/>
            </w:tcBorders>
            <w:hideMark/>
          </w:tcPr>
          <w:p w14:paraId="31A4F4FF" w14:textId="77777777" w:rsidR="001A7B54" w:rsidRDefault="001A7B54">
            <w:pPr>
              <w:rPr>
                <w:rStyle w:val="normaltextrun"/>
                <w:rFonts w:ascii="Calibri" w:eastAsia="MS Mincho" w:hAnsi="Calibri" w:cs="Calibri"/>
              </w:rPr>
            </w:pPr>
            <w:r>
              <w:rPr>
                <w:rStyle w:val="normaltextrun"/>
                <w:rFonts w:ascii="Calibri" w:eastAsia="MS Mincho" w:hAnsi="Calibri" w:cs="Calibri"/>
              </w:rPr>
              <w:t xml:space="preserve">Kr. </w:t>
            </w:r>
          </w:p>
        </w:tc>
        <w:tc>
          <w:tcPr>
            <w:tcW w:w="4537" w:type="dxa"/>
            <w:tcBorders>
              <w:top w:val="single" w:sz="4" w:space="0" w:color="auto"/>
              <w:left w:val="single" w:sz="4" w:space="0" w:color="auto"/>
              <w:bottom w:val="single" w:sz="4" w:space="0" w:color="auto"/>
              <w:right w:val="single" w:sz="4" w:space="0" w:color="auto"/>
            </w:tcBorders>
          </w:tcPr>
          <w:p w14:paraId="20579815" w14:textId="77777777" w:rsidR="001A7B54" w:rsidRDefault="001A7B54">
            <w:pPr>
              <w:rPr>
                <w:rStyle w:val="normaltextrun"/>
                <w:rFonts w:ascii="Calibri" w:eastAsia="MS Mincho" w:hAnsi="Calibri" w:cs="Calibri"/>
              </w:rPr>
            </w:pPr>
          </w:p>
        </w:tc>
      </w:tr>
    </w:tbl>
    <w:p w14:paraId="41B68E1A" w14:textId="77777777" w:rsidR="001A7B54" w:rsidRDefault="001A7B54" w:rsidP="001A7B54">
      <w:pPr>
        <w:spacing w:after="0"/>
        <w:ind w:left="45"/>
      </w:pPr>
      <w:r>
        <w:t xml:space="preserve"> </w:t>
      </w:r>
    </w:p>
    <w:p w14:paraId="13765523" w14:textId="77777777" w:rsidR="001A7B54" w:rsidRDefault="001A7B54" w:rsidP="001A7B54">
      <w:pPr>
        <w:spacing w:after="0"/>
        <w:ind w:left="45"/>
        <w:rPr>
          <w:i/>
          <w:iCs/>
          <w:color w:val="4472C4" w:themeColor="accent1"/>
        </w:rPr>
      </w:pPr>
      <w:r>
        <w:rPr>
          <w:i/>
          <w:iCs/>
          <w:color w:val="4472C4" w:themeColor="accent1"/>
        </w:rPr>
        <w:t xml:space="preserve">I tabellen under skal dere fylle inn informasjon om søknadene som dere har fått inn, i lys av ulike forhold og verdier. Hensikten er å gi Riksantikvaren et godt bilde av søkergruppen. Dersom dere ønsker å oppgi informasjon ut over det som vi ber om her, kan dere legge til rader i tabellen. </w:t>
      </w:r>
    </w:p>
    <w:p w14:paraId="3DACE373" w14:textId="77777777" w:rsidR="001A7B54" w:rsidRDefault="001A7B54" w:rsidP="001A7B54">
      <w:pPr>
        <w:spacing w:after="0"/>
        <w:ind w:left="45"/>
        <w:rPr>
          <w:i/>
          <w:iCs/>
          <w:color w:val="4472C4" w:themeColor="accent1"/>
        </w:rPr>
      </w:pPr>
    </w:p>
    <w:p w14:paraId="2C9E9469" w14:textId="77777777" w:rsidR="001A7B54" w:rsidRDefault="001A7B54" w:rsidP="001A7B54">
      <w:pPr>
        <w:spacing w:after="0"/>
        <w:ind w:left="45"/>
        <w:rPr>
          <w:i/>
          <w:iCs/>
          <w:color w:val="4472C4" w:themeColor="accent1"/>
        </w:rPr>
      </w:pPr>
      <w:r>
        <w:rPr>
          <w:i/>
          <w:iCs/>
          <w:color w:val="4472C4" w:themeColor="accent1"/>
        </w:rPr>
        <w:t xml:space="preserve">På alle postene er det lagt inn spørsmål om dere har mottatt søknader knyttet til klimatiltak eller klimakonsekvenser. Se bort fra dette i tilfeller der det ikke er relevant.   </w:t>
      </w:r>
    </w:p>
    <w:p w14:paraId="2F23D219" w14:textId="5683E04F" w:rsidR="001A7B54" w:rsidRDefault="001A7B54" w:rsidP="009D6F6D">
      <w:bookmarkStart w:id="5" w:name="_Hlk83147845"/>
      <w:bookmarkStart w:id="6" w:name="_Hlk83194190"/>
      <w:bookmarkEnd w:id="2"/>
      <w:r>
        <w:t xml:space="preserve"> </w:t>
      </w:r>
    </w:p>
    <w:tbl>
      <w:tblPr>
        <w:tblStyle w:val="Tabellrutenett"/>
        <w:tblW w:w="0" w:type="auto"/>
        <w:tblLook w:val="04A0" w:firstRow="1" w:lastRow="0" w:firstColumn="1" w:lastColumn="0" w:noHBand="0" w:noVBand="1"/>
      </w:tblPr>
      <w:tblGrid>
        <w:gridCol w:w="3114"/>
        <w:gridCol w:w="1416"/>
        <w:gridCol w:w="2266"/>
        <w:gridCol w:w="2266"/>
      </w:tblGrid>
      <w:tr w:rsidR="001A7B54" w14:paraId="24A48123" w14:textId="77777777" w:rsidTr="001A7B54">
        <w:tc>
          <w:tcPr>
            <w:tcW w:w="311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C3FDFA1" w14:textId="77777777" w:rsidR="001A7B54" w:rsidRDefault="001A7B54">
            <w:r>
              <w:rPr>
                <w:b/>
                <w:bCs/>
              </w:rPr>
              <w:t>Søknader og søknadssum for:</w:t>
            </w:r>
          </w:p>
        </w:tc>
        <w:tc>
          <w:tcPr>
            <w:tcW w:w="141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72CF1A" w14:textId="77777777" w:rsidR="001A7B54" w:rsidRDefault="001A7B54">
            <w:pPr>
              <w:rPr>
                <w:b/>
                <w:bCs/>
              </w:rPr>
            </w:pPr>
            <w:r>
              <w:rPr>
                <w:b/>
                <w:bCs/>
              </w:rPr>
              <w:t>Antall</w:t>
            </w:r>
          </w:p>
        </w:tc>
        <w:tc>
          <w:tcPr>
            <w:tcW w:w="2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7FC0FC" w14:textId="77777777" w:rsidR="001A7B54" w:rsidRDefault="001A7B54">
            <w:pPr>
              <w:rPr>
                <w:b/>
                <w:bCs/>
              </w:rPr>
            </w:pPr>
            <w:r>
              <w:rPr>
                <w:rStyle w:val="normaltextrun"/>
                <w:rFonts w:ascii="Calibri" w:eastAsia="MS Mincho" w:hAnsi="Calibri" w:cs="Calibri"/>
                <w:b/>
                <w:bCs/>
              </w:rPr>
              <w:t>Beløp</w:t>
            </w:r>
            <w:r>
              <w:rPr>
                <w:rStyle w:val="normaltextrun"/>
                <w:rFonts w:ascii="Calibri" w:eastAsia="MS Mincho" w:hAnsi="Calibri" w:cs="Calibri"/>
                <w:b/>
                <w:bCs/>
              </w:rPr>
              <w:br/>
            </w:r>
            <w:r>
              <w:rPr>
                <w:rStyle w:val="normaltextrun"/>
                <w:rFonts w:ascii="Calibri" w:eastAsia="MS Mincho" w:hAnsi="Calibri" w:cs="Calibri"/>
                <w:i/>
                <w:iCs/>
                <w:sz w:val="18"/>
                <w:szCs w:val="18"/>
              </w:rPr>
              <w:t>Her summerer dere opp søknadsbeløp for de enkelte kategoriene.</w:t>
            </w:r>
            <w:r>
              <w:rPr>
                <w:rStyle w:val="normaltextrun"/>
                <w:rFonts w:ascii="Calibri" w:eastAsia="MS Mincho" w:hAnsi="Calibri" w:cs="Calibri"/>
                <w:b/>
                <w:bCs/>
              </w:rPr>
              <w:t xml:space="preserve">  </w:t>
            </w:r>
          </w:p>
        </w:tc>
        <w:tc>
          <w:tcPr>
            <w:tcW w:w="2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1B414B" w14:textId="77777777" w:rsidR="001A7B54" w:rsidRDefault="001A7B54">
            <w:pPr>
              <w:rPr>
                <w:b/>
                <w:bCs/>
              </w:rPr>
            </w:pPr>
            <w:r>
              <w:rPr>
                <w:b/>
                <w:bCs/>
              </w:rPr>
              <w:t>Redegjørelse</w:t>
            </w:r>
          </w:p>
        </w:tc>
      </w:tr>
      <w:tr w:rsidR="001A7B54" w14:paraId="6B691D11" w14:textId="77777777" w:rsidTr="001A7B54">
        <w:tc>
          <w:tcPr>
            <w:tcW w:w="3114" w:type="dxa"/>
            <w:tcBorders>
              <w:top w:val="single" w:sz="4" w:space="0" w:color="auto"/>
              <w:left w:val="single" w:sz="4" w:space="0" w:color="auto"/>
              <w:bottom w:val="single" w:sz="4" w:space="0" w:color="auto"/>
              <w:right w:val="single" w:sz="4" w:space="0" w:color="auto"/>
            </w:tcBorders>
            <w:vAlign w:val="center"/>
            <w:hideMark/>
          </w:tcPr>
          <w:p w14:paraId="55FAD99B" w14:textId="77777777" w:rsidR="001A7B54" w:rsidRDefault="001A7B54">
            <w:r>
              <w:rPr>
                <w:rStyle w:val="normaltextrun"/>
                <w:rFonts w:ascii="Calibri" w:eastAsia="Times New Roman" w:hAnsi="Calibri" w:cs="Calibri"/>
                <w:lang w:eastAsia="nb-NO"/>
              </w:rPr>
              <w:t>Miljø/områder</w:t>
            </w:r>
            <w:r>
              <w:t xml:space="preserve"> som av Riksantikvaren er definert som tett trehusmiljø</w:t>
            </w:r>
          </w:p>
        </w:tc>
        <w:tc>
          <w:tcPr>
            <w:tcW w:w="1416" w:type="dxa"/>
            <w:tcBorders>
              <w:top w:val="single" w:sz="4" w:space="0" w:color="auto"/>
              <w:left w:val="single" w:sz="4" w:space="0" w:color="auto"/>
              <w:bottom w:val="single" w:sz="4" w:space="0" w:color="auto"/>
              <w:right w:val="single" w:sz="4" w:space="0" w:color="auto"/>
            </w:tcBorders>
            <w:vAlign w:val="center"/>
          </w:tcPr>
          <w:p w14:paraId="137AEA80" w14:textId="77777777" w:rsidR="001A7B54" w:rsidRDefault="001A7B54">
            <w:pPr>
              <w:rPr>
                <w:b/>
                <w:bCs/>
              </w:rPr>
            </w:pPr>
          </w:p>
        </w:tc>
        <w:tc>
          <w:tcPr>
            <w:tcW w:w="2266" w:type="dxa"/>
            <w:tcBorders>
              <w:top w:val="single" w:sz="4" w:space="0" w:color="auto"/>
              <w:left w:val="single" w:sz="4" w:space="0" w:color="auto"/>
              <w:bottom w:val="single" w:sz="4" w:space="0" w:color="auto"/>
              <w:right w:val="single" w:sz="4" w:space="0" w:color="auto"/>
            </w:tcBorders>
            <w:hideMark/>
          </w:tcPr>
          <w:p w14:paraId="6D82E625" w14:textId="77777777" w:rsidR="001A7B54" w:rsidRDefault="001A7B54">
            <w:pPr>
              <w:rPr>
                <w:b/>
                <w:bCs/>
              </w:rPr>
            </w:pPr>
            <w:r>
              <w:rPr>
                <w:rStyle w:val="normaltextrun"/>
                <w:rFonts w:ascii="Calibri" w:eastAsia="MS Mincho" w:hAnsi="Calibri" w:cs="Calibri"/>
              </w:rPr>
              <w:t xml:space="preserve">Kr. </w:t>
            </w:r>
          </w:p>
        </w:tc>
        <w:tc>
          <w:tcPr>
            <w:tcW w:w="2266" w:type="dxa"/>
            <w:tcBorders>
              <w:top w:val="single" w:sz="4" w:space="0" w:color="auto"/>
              <w:left w:val="single" w:sz="4" w:space="0" w:color="auto"/>
              <w:bottom w:val="single" w:sz="4" w:space="0" w:color="auto"/>
              <w:right w:val="single" w:sz="4" w:space="0" w:color="auto"/>
            </w:tcBorders>
            <w:vAlign w:val="center"/>
          </w:tcPr>
          <w:p w14:paraId="51C41BBE" w14:textId="77777777" w:rsidR="001A7B54" w:rsidRDefault="001A7B54">
            <w:pPr>
              <w:rPr>
                <w:b/>
                <w:bCs/>
              </w:rPr>
            </w:pPr>
          </w:p>
        </w:tc>
      </w:tr>
      <w:tr w:rsidR="001A7B54" w14:paraId="10CC8100" w14:textId="77777777" w:rsidTr="001A7B54">
        <w:tc>
          <w:tcPr>
            <w:tcW w:w="3114" w:type="dxa"/>
            <w:tcBorders>
              <w:top w:val="single" w:sz="4" w:space="0" w:color="auto"/>
              <w:left w:val="single" w:sz="4" w:space="0" w:color="auto"/>
              <w:bottom w:val="single" w:sz="4" w:space="0" w:color="auto"/>
              <w:right w:val="single" w:sz="4" w:space="0" w:color="auto"/>
            </w:tcBorders>
            <w:hideMark/>
          </w:tcPr>
          <w:p w14:paraId="3A8CF53C" w14:textId="77777777" w:rsidR="001A7B54" w:rsidRDefault="001A7B54">
            <w:pPr>
              <w:rPr>
                <w:rStyle w:val="normaltextrun"/>
                <w:rFonts w:cstheme="minorHAnsi"/>
              </w:rPr>
            </w:pPr>
            <w:r>
              <w:rPr>
                <w:rStyle w:val="normaltextrun"/>
                <w:rFonts w:ascii="Calibri" w:eastAsia="Times New Roman" w:hAnsi="Calibri" w:cs="Calibri"/>
                <w:lang w:eastAsia="nb-NO"/>
              </w:rPr>
              <w:t>Miljø/områder</w:t>
            </w:r>
            <w:r>
              <w:rPr>
                <w:rFonts w:cstheme="minorHAnsi"/>
              </w:rPr>
              <w:t xml:space="preserve"> som skal utarbeide brannsikringsplaner </w:t>
            </w:r>
          </w:p>
        </w:tc>
        <w:tc>
          <w:tcPr>
            <w:tcW w:w="1416" w:type="dxa"/>
            <w:tcBorders>
              <w:top w:val="single" w:sz="4" w:space="0" w:color="auto"/>
              <w:left w:val="single" w:sz="4" w:space="0" w:color="auto"/>
              <w:bottom w:val="single" w:sz="4" w:space="0" w:color="auto"/>
              <w:right w:val="single" w:sz="4" w:space="0" w:color="auto"/>
            </w:tcBorders>
          </w:tcPr>
          <w:p w14:paraId="4CA8D38A" w14:textId="77777777" w:rsidR="001A7B54" w:rsidRDefault="001A7B54">
            <w:pPr>
              <w:rPr>
                <w:rStyle w:val="normaltextrun"/>
                <w:rFonts w:ascii="Calibri" w:eastAsia="MS Mincho" w:hAnsi="Calibri" w:cs="Calibri"/>
                <w:b/>
                <w:bCs/>
              </w:rPr>
            </w:pPr>
          </w:p>
        </w:tc>
        <w:tc>
          <w:tcPr>
            <w:tcW w:w="2266" w:type="dxa"/>
            <w:tcBorders>
              <w:top w:val="single" w:sz="4" w:space="0" w:color="auto"/>
              <w:left w:val="single" w:sz="4" w:space="0" w:color="auto"/>
              <w:bottom w:val="single" w:sz="4" w:space="0" w:color="auto"/>
              <w:right w:val="single" w:sz="4" w:space="0" w:color="auto"/>
            </w:tcBorders>
            <w:hideMark/>
          </w:tcPr>
          <w:p w14:paraId="03C83FAF" w14:textId="77777777" w:rsidR="001A7B54" w:rsidRDefault="001A7B54">
            <w:pPr>
              <w:rPr>
                <w:rStyle w:val="normaltextrun"/>
                <w:rFonts w:ascii="Calibri" w:eastAsia="MS Mincho" w:hAnsi="Calibri" w:cs="Calibri"/>
                <w:b/>
                <w:bCs/>
              </w:rPr>
            </w:pPr>
            <w:r>
              <w:rPr>
                <w:rStyle w:val="normaltextrun"/>
                <w:rFonts w:ascii="Calibri" w:eastAsia="MS Mincho" w:hAnsi="Calibri" w:cs="Calibri"/>
              </w:rPr>
              <w:t xml:space="preserve">Kr. </w:t>
            </w:r>
          </w:p>
        </w:tc>
        <w:tc>
          <w:tcPr>
            <w:tcW w:w="2266" w:type="dxa"/>
            <w:tcBorders>
              <w:top w:val="single" w:sz="4" w:space="0" w:color="auto"/>
              <w:left w:val="single" w:sz="4" w:space="0" w:color="auto"/>
              <w:bottom w:val="single" w:sz="4" w:space="0" w:color="auto"/>
              <w:right w:val="single" w:sz="4" w:space="0" w:color="auto"/>
            </w:tcBorders>
          </w:tcPr>
          <w:p w14:paraId="343FDB4A" w14:textId="77777777" w:rsidR="001A7B54" w:rsidRDefault="001A7B54">
            <w:pPr>
              <w:rPr>
                <w:rStyle w:val="normaltextrun"/>
                <w:rFonts w:ascii="Calibri" w:eastAsia="MS Mincho" w:hAnsi="Calibri" w:cs="Calibri"/>
                <w:b/>
                <w:bCs/>
              </w:rPr>
            </w:pPr>
          </w:p>
        </w:tc>
      </w:tr>
      <w:tr w:rsidR="001A7B54" w14:paraId="300280AF" w14:textId="77777777" w:rsidTr="001A7B54">
        <w:tc>
          <w:tcPr>
            <w:tcW w:w="3114" w:type="dxa"/>
            <w:tcBorders>
              <w:top w:val="single" w:sz="4" w:space="0" w:color="auto"/>
              <w:left w:val="single" w:sz="4" w:space="0" w:color="auto"/>
              <w:bottom w:val="single" w:sz="4" w:space="0" w:color="auto"/>
              <w:right w:val="single" w:sz="4" w:space="0" w:color="auto"/>
            </w:tcBorders>
            <w:hideMark/>
          </w:tcPr>
          <w:p w14:paraId="107D8BAF" w14:textId="77777777" w:rsidR="001A7B54" w:rsidRDefault="001A7B54">
            <w:pPr>
              <w:rPr>
                <w:rFonts w:cstheme="minorHAnsi"/>
              </w:rPr>
            </w:pPr>
            <w:r>
              <w:rPr>
                <w:rStyle w:val="normaltextrun"/>
                <w:rFonts w:ascii="Calibri" w:eastAsia="Times New Roman" w:hAnsi="Calibri" w:cs="Calibri"/>
                <w:lang w:eastAsia="nb-NO"/>
              </w:rPr>
              <w:t>Miljø/områder</w:t>
            </w:r>
            <w:r>
              <w:rPr>
                <w:rFonts w:cstheme="minorHAnsi"/>
              </w:rPr>
              <w:t xml:space="preserve"> som skal oppdatere brannsikringsplaner som er eldre enn 5 år</w:t>
            </w:r>
          </w:p>
        </w:tc>
        <w:tc>
          <w:tcPr>
            <w:tcW w:w="1416" w:type="dxa"/>
            <w:tcBorders>
              <w:top w:val="single" w:sz="4" w:space="0" w:color="auto"/>
              <w:left w:val="single" w:sz="4" w:space="0" w:color="auto"/>
              <w:bottom w:val="single" w:sz="4" w:space="0" w:color="auto"/>
              <w:right w:val="single" w:sz="4" w:space="0" w:color="auto"/>
            </w:tcBorders>
          </w:tcPr>
          <w:p w14:paraId="3B647245" w14:textId="77777777" w:rsidR="001A7B54" w:rsidRDefault="001A7B54">
            <w:pPr>
              <w:rPr>
                <w:rStyle w:val="normaltextrun"/>
                <w:rFonts w:ascii="Calibri" w:eastAsia="MS Mincho" w:hAnsi="Calibri" w:cs="Calibri"/>
                <w:b/>
                <w:bCs/>
              </w:rPr>
            </w:pPr>
          </w:p>
        </w:tc>
        <w:tc>
          <w:tcPr>
            <w:tcW w:w="2266" w:type="dxa"/>
            <w:tcBorders>
              <w:top w:val="single" w:sz="4" w:space="0" w:color="auto"/>
              <w:left w:val="single" w:sz="4" w:space="0" w:color="auto"/>
              <w:bottom w:val="single" w:sz="4" w:space="0" w:color="auto"/>
              <w:right w:val="single" w:sz="4" w:space="0" w:color="auto"/>
            </w:tcBorders>
            <w:hideMark/>
          </w:tcPr>
          <w:p w14:paraId="178095AA" w14:textId="77777777" w:rsidR="001A7B54" w:rsidRDefault="001A7B54">
            <w:pPr>
              <w:rPr>
                <w:rStyle w:val="normaltextrun"/>
                <w:rFonts w:ascii="Calibri" w:eastAsia="MS Mincho" w:hAnsi="Calibri" w:cs="Calibri"/>
                <w:b/>
                <w:bCs/>
              </w:rPr>
            </w:pPr>
            <w:r>
              <w:rPr>
                <w:rStyle w:val="normaltextrun"/>
                <w:rFonts w:ascii="Calibri" w:eastAsia="MS Mincho" w:hAnsi="Calibri" w:cs="Calibri"/>
              </w:rPr>
              <w:t xml:space="preserve">Kr. </w:t>
            </w:r>
          </w:p>
        </w:tc>
        <w:tc>
          <w:tcPr>
            <w:tcW w:w="2266" w:type="dxa"/>
            <w:tcBorders>
              <w:top w:val="single" w:sz="4" w:space="0" w:color="auto"/>
              <w:left w:val="single" w:sz="4" w:space="0" w:color="auto"/>
              <w:bottom w:val="single" w:sz="4" w:space="0" w:color="auto"/>
              <w:right w:val="single" w:sz="4" w:space="0" w:color="auto"/>
            </w:tcBorders>
          </w:tcPr>
          <w:p w14:paraId="3AFA5102" w14:textId="77777777" w:rsidR="001A7B54" w:rsidRDefault="001A7B54">
            <w:pPr>
              <w:rPr>
                <w:rStyle w:val="normaltextrun"/>
                <w:rFonts w:ascii="Calibri" w:eastAsia="MS Mincho" w:hAnsi="Calibri" w:cs="Calibri"/>
                <w:b/>
                <w:bCs/>
              </w:rPr>
            </w:pPr>
          </w:p>
        </w:tc>
      </w:tr>
      <w:tr w:rsidR="001A7B54" w14:paraId="7B479BB5" w14:textId="77777777" w:rsidTr="001A7B54">
        <w:tc>
          <w:tcPr>
            <w:tcW w:w="3114" w:type="dxa"/>
            <w:tcBorders>
              <w:top w:val="single" w:sz="4" w:space="0" w:color="auto"/>
              <w:left w:val="single" w:sz="4" w:space="0" w:color="auto"/>
              <w:bottom w:val="single" w:sz="4" w:space="0" w:color="auto"/>
              <w:right w:val="single" w:sz="4" w:space="0" w:color="auto"/>
            </w:tcBorders>
            <w:hideMark/>
          </w:tcPr>
          <w:p w14:paraId="6B0F93EF" w14:textId="77777777" w:rsidR="001A7B54" w:rsidRDefault="001A7B54">
            <w:pPr>
              <w:rPr>
                <w:rFonts w:cstheme="minorHAnsi"/>
              </w:rPr>
            </w:pPr>
            <w:r>
              <w:rPr>
                <w:rStyle w:val="normaltextrun"/>
                <w:rFonts w:ascii="Calibri" w:eastAsia="Times New Roman" w:hAnsi="Calibri" w:cs="Calibri"/>
                <w:lang w:eastAsia="nb-NO"/>
              </w:rPr>
              <w:t>Miljø/områder</w:t>
            </w:r>
            <w:r>
              <w:rPr>
                <w:rFonts w:cstheme="minorHAnsi"/>
              </w:rPr>
              <w:t xml:space="preserve"> som skal iverksette tiltak fra brannsikringsplanen</w:t>
            </w:r>
          </w:p>
        </w:tc>
        <w:tc>
          <w:tcPr>
            <w:tcW w:w="1416" w:type="dxa"/>
            <w:tcBorders>
              <w:top w:val="single" w:sz="4" w:space="0" w:color="auto"/>
              <w:left w:val="single" w:sz="4" w:space="0" w:color="auto"/>
              <w:bottom w:val="single" w:sz="4" w:space="0" w:color="auto"/>
              <w:right w:val="single" w:sz="4" w:space="0" w:color="auto"/>
            </w:tcBorders>
          </w:tcPr>
          <w:p w14:paraId="4FAB3A46" w14:textId="77777777" w:rsidR="001A7B54" w:rsidRDefault="001A7B54">
            <w:pPr>
              <w:rPr>
                <w:rStyle w:val="normaltextrun"/>
                <w:rFonts w:ascii="Calibri" w:eastAsia="MS Mincho" w:hAnsi="Calibri" w:cs="Calibri"/>
                <w:b/>
                <w:bCs/>
              </w:rPr>
            </w:pPr>
          </w:p>
        </w:tc>
        <w:tc>
          <w:tcPr>
            <w:tcW w:w="2266" w:type="dxa"/>
            <w:tcBorders>
              <w:top w:val="single" w:sz="4" w:space="0" w:color="auto"/>
              <w:left w:val="single" w:sz="4" w:space="0" w:color="auto"/>
              <w:bottom w:val="single" w:sz="4" w:space="0" w:color="auto"/>
              <w:right w:val="single" w:sz="4" w:space="0" w:color="auto"/>
            </w:tcBorders>
            <w:hideMark/>
          </w:tcPr>
          <w:p w14:paraId="76E77268" w14:textId="77777777" w:rsidR="001A7B54" w:rsidRDefault="001A7B54">
            <w:pPr>
              <w:rPr>
                <w:rStyle w:val="normaltextrun"/>
                <w:rFonts w:ascii="Calibri" w:eastAsia="MS Mincho" w:hAnsi="Calibri" w:cs="Calibri"/>
                <w:b/>
                <w:bCs/>
              </w:rPr>
            </w:pPr>
            <w:r>
              <w:rPr>
                <w:rStyle w:val="normaltextrun"/>
                <w:rFonts w:ascii="Calibri" w:eastAsia="MS Mincho" w:hAnsi="Calibri" w:cs="Calibri"/>
              </w:rPr>
              <w:t xml:space="preserve">Kr. </w:t>
            </w:r>
          </w:p>
        </w:tc>
        <w:tc>
          <w:tcPr>
            <w:tcW w:w="2266" w:type="dxa"/>
            <w:tcBorders>
              <w:top w:val="single" w:sz="4" w:space="0" w:color="auto"/>
              <w:left w:val="single" w:sz="4" w:space="0" w:color="auto"/>
              <w:bottom w:val="single" w:sz="4" w:space="0" w:color="auto"/>
              <w:right w:val="single" w:sz="4" w:space="0" w:color="auto"/>
            </w:tcBorders>
          </w:tcPr>
          <w:p w14:paraId="281CFDF6" w14:textId="77777777" w:rsidR="001A7B54" w:rsidRDefault="001A7B54">
            <w:pPr>
              <w:rPr>
                <w:rStyle w:val="normaltextrun"/>
                <w:rFonts w:ascii="Calibri" w:eastAsia="MS Mincho" w:hAnsi="Calibri" w:cs="Calibri"/>
                <w:b/>
                <w:bCs/>
              </w:rPr>
            </w:pPr>
          </w:p>
        </w:tc>
      </w:tr>
      <w:tr w:rsidR="001A7B54" w14:paraId="7FF92429" w14:textId="77777777" w:rsidTr="001A7B54">
        <w:tc>
          <w:tcPr>
            <w:tcW w:w="3114" w:type="dxa"/>
            <w:tcBorders>
              <w:top w:val="single" w:sz="4" w:space="0" w:color="auto"/>
              <w:left w:val="single" w:sz="4" w:space="0" w:color="auto"/>
              <w:bottom w:val="single" w:sz="4" w:space="0" w:color="auto"/>
              <w:right w:val="single" w:sz="4" w:space="0" w:color="auto"/>
            </w:tcBorders>
            <w:hideMark/>
          </w:tcPr>
          <w:p w14:paraId="052D6AB0" w14:textId="77777777" w:rsidR="001A7B54" w:rsidRDefault="001A7B54">
            <w:pPr>
              <w:rPr>
                <w:rStyle w:val="normaltextrun"/>
                <w:rFonts w:ascii="Calibri" w:eastAsia="Times New Roman" w:hAnsi="Calibri" w:cs="Calibri"/>
                <w:lang w:eastAsia="nb-NO"/>
              </w:rPr>
            </w:pPr>
            <w:r w:rsidRPr="00131DE2">
              <w:rPr>
                <w:rStyle w:val="normaltextrun"/>
                <w:rFonts w:ascii="Calibri" w:eastAsia="MS Mincho" w:hAnsi="Calibri" w:cs="Calibri"/>
                <w:color w:val="000000" w:themeColor="text1"/>
              </w:rPr>
              <w:t>Søknader knyttet til klima-tiltak/klima-konsekvenser</w:t>
            </w:r>
          </w:p>
        </w:tc>
        <w:tc>
          <w:tcPr>
            <w:tcW w:w="1416" w:type="dxa"/>
            <w:tcBorders>
              <w:top w:val="single" w:sz="4" w:space="0" w:color="auto"/>
              <w:left w:val="single" w:sz="4" w:space="0" w:color="auto"/>
              <w:bottom w:val="single" w:sz="4" w:space="0" w:color="auto"/>
              <w:right w:val="single" w:sz="4" w:space="0" w:color="auto"/>
            </w:tcBorders>
          </w:tcPr>
          <w:p w14:paraId="3A62A633" w14:textId="77777777" w:rsidR="001A7B54" w:rsidRDefault="001A7B54">
            <w:pPr>
              <w:rPr>
                <w:rStyle w:val="normaltextrun"/>
                <w:rFonts w:ascii="Calibri" w:eastAsia="MS Mincho" w:hAnsi="Calibri" w:cs="Calibri"/>
                <w:b/>
                <w:bCs/>
              </w:rPr>
            </w:pPr>
          </w:p>
        </w:tc>
        <w:tc>
          <w:tcPr>
            <w:tcW w:w="2266" w:type="dxa"/>
            <w:tcBorders>
              <w:top w:val="single" w:sz="4" w:space="0" w:color="auto"/>
              <w:left w:val="single" w:sz="4" w:space="0" w:color="auto"/>
              <w:bottom w:val="single" w:sz="4" w:space="0" w:color="auto"/>
              <w:right w:val="single" w:sz="4" w:space="0" w:color="auto"/>
            </w:tcBorders>
            <w:hideMark/>
          </w:tcPr>
          <w:p w14:paraId="758EB835" w14:textId="77777777" w:rsidR="001A7B54" w:rsidRDefault="001A7B54">
            <w:pPr>
              <w:rPr>
                <w:rStyle w:val="normaltextrun"/>
                <w:rFonts w:ascii="Calibri" w:eastAsia="MS Mincho" w:hAnsi="Calibri" w:cs="Calibri"/>
              </w:rPr>
            </w:pPr>
            <w:r>
              <w:rPr>
                <w:rStyle w:val="normaltextrun"/>
                <w:rFonts w:ascii="Calibri" w:eastAsia="MS Mincho" w:hAnsi="Calibri" w:cs="Calibri"/>
              </w:rPr>
              <w:t xml:space="preserve">Kr. </w:t>
            </w:r>
          </w:p>
        </w:tc>
        <w:tc>
          <w:tcPr>
            <w:tcW w:w="2266" w:type="dxa"/>
            <w:tcBorders>
              <w:top w:val="single" w:sz="4" w:space="0" w:color="auto"/>
              <w:left w:val="single" w:sz="4" w:space="0" w:color="auto"/>
              <w:bottom w:val="single" w:sz="4" w:space="0" w:color="auto"/>
              <w:right w:val="single" w:sz="4" w:space="0" w:color="auto"/>
            </w:tcBorders>
          </w:tcPr>
          <w:p w14:paraId="7F3DC69B" w14:textId="77777777" w:rsidR="001A7B54" w:rsidRDefault="001A7B54">
            <w:pPr>
              <w:rPr>
                <w:rStyle w:val="normaltextrun"/>
                <w:rFonts w:ascii="Calibri" w:eastAsia="MS Mincho" w:hAnsi="Calibri" w:cs="Calibri"/>
                <w:b/>
                <w:bCs/>
              </w:rPr>
            </w:pPr>
          </w:p>
        </w:tc>
      </w:tr>
      <w:tr w:rsidR="001A7B54" w14:paraId="3F92A948" w14:textId="77777777" w:rsidTr="001A7B54">
        <w:tc>
          <w:tcPr>
            <w:tcW w:w="3114" w:type="dxa"/>
            <w:tcBorders>
              <w:top w:val="single" w:sz="4" w:space="0" w:color="auto"/>
              <w:left w:val="single" w:sz="4" w:space="0" w:color="auto"/>
              <w:bottom w:val="single" w:sz="4" w:space="0" w:color="auto"/>
              <w:right w:val="single" w:sz="4" w:space="0" w:color="auto"/>
            </w:tcBorders>
            <w:hideMark/>
          </w:tcPr>
          <w:p w14:paraId="13ED42D7" w14:textId="77777777" w:rsidR="001A7B54" w:rsidRDefault="001A7B54">
            <w:pPr>
              <w:rPr>
                <w:rFonts w:cstheme="minorHAnsi"/>
              </w:rPr>
            </w:pPr>
            <w:r>
              <w:rPr>
                <w:rFonts w:cstheme="minorHAnsi"/>
              </w:rPr>
              <w:t>Annet</w:t>
            </w:r>
          </w:p>
        </w:tc>
        <w:tc>
          <w:tcPr>
            <w:tcW w:w="1416" w:type="dxa"/>
            <w:tcBorders>
              <w:top w:val="single" w:sz="4" w:space="0" w:color="auto"/>
              <w:left w:val="single" w:sz="4" w:space="0" w:color="auto"/>
              <w:bottom w:val="single" w:sz="4" w:space="0" w:color="auto"/>
              <w:right w:val="single" w:sz="4" w:space="0" w:color="auto"/>
            </w:tcBorders>
          </w:tcPr>
          <w:p w14:paraId="1029F505" w14:textId="77777777" w:rsidR="001A7B54" w:rsidRDefault="001A7B54">
            <w:pPr>
              <w:rPr>
                <w:rStyle w:val="normaltextrun"/>
                <w:rFonts w:ascii="Calibri" w:eastAsia="MS Mincho" w:hAnsi="Calibri" w:cs="Calibri"/>
                <w:b/>
                <w:bCs/>
              </w:rPr>
            </w:pPr>
          </w:p>
        </w:tc>
        <w:tc>
          <w:tcPr>
            <w:tcW w:w="2266" w:type="dxa"/>
            <w:tcBorders>
              <w:top w:val="single" w:sz="4" w:space="0" w:color="auto"/>
              <w:left w:val="single" w:sz="4" w:space="0" w:color="auto"/>
              <w:bottom w:val="single" w:sz="4" w:space="0" w:color="auto"/>
              <w:right w:val="single" w:sz="4" w:space="0" w:color="auto"/>
            </w:tcBorders>
            <w:hideMark/>
          </w:tcPr>
          <w:p w14:paraId="34A97C29" w14:textId="77777777" w:rsidR="001A7B54" w:rsidRDefault="001A7B54">
            <w:pPr>
              <w:rPr>
                <w:rStyle w:val="normaltextrun"/>
                <w:rFonts w:ascii="Calibri" w:eastAsia="MS Mincho" w:hAnsi="Calibri" w:cs="Calibri"/>
                <w:b/>
                <w:bCs/>
              </w:rPr>
            </w:pPr>
            <w:r>
              <w:rPr>
                <w:rStyle w:val="normaltextrun"/>
                <w:rFonts w:ascii="Calibri" w:eastAsia="MS Mincho" w:hAnsi="Calibri" w:cs="Calibri"/>
              </w:rPr>
              <w:t xml:space="preserve">Kr. </w:t>
            </w:r>
          </w:p>
        </w:tc>
        <w:tc>
          <w:tcPr>
            <w:tcW w:w="2266" w:type="dxa"/>
            <w:tcBorders>
              <w:top w:val="single" w:sz="4" w:space="0" w:color="auto"/>
              <w:left w:val="single" w:sz="4" w:space="0" w:color="auto"/>
              <w:bottom w:val="single" w:sz="4" w:space="0" w:color="auto"/>
              <w:right w:val="single" w:sz="4" w:space="0" w:color="auto"/>
            </w:tcBorders>
            <w:hideMark/>
          </w:tcPr>
          <w:p w14:paraId="650D0556" w14:textId="77777777" w:rsidR="001A7B54" w:rsidRDefault="001A7B54">
            <w:pPr>
              <w:rPr>
                <w:rStyle w:val="normaltextrun"/>
                <w:rFonts w:ascii="Calibri" w:eastAsia="MS Mincho" w:hAnsi="Calibri" w:cs="Calibri"/>
                <w:b/>
                <w:bCs/>
              </w:rPr>
            </w:pPr>
            <w:r>
              <w:rPr>
                <w:rStyle w:val="normaltextrun"/>
                <w:rFonts w:ascii="Calibri" w:eastAsia="MS Mincho" w:hAnsi="Calibri" w:cs="Calibri"/>
                <w:i/>
                <w:iCs/>
                <w:color w:val="ED7D31" w:themeColor="accent2"/>
                <w:sz w:val="18"/>
                <w:szCs w:val="18"/>
              </w:rPr>
              <w:t>Hva som inngår i kategorien «annet», må spesifiseres ved utfylling!</w:t>
            </w:r>
          </w:p>
        </w:tc>
      </w:tr>
    </w:tbl>
    <w:p w14:paraId="7874FE5A" w14:textId="77777777" w:rsidR="001A7B54" w:rsidRDefault="001A7B54" w:rsidP="001A7B54"/>
    <w:p w14:paraId="1A0B9573" w14:textId="0A8CFDDA" w:rsidR="001A7B54" w:rsidRDefault="001A7B54" w:rsidP="009D6F6D">
      <w:pPr>
        <w:pStyle w:val="Overskrift1"/>
        <w:numPr>
          <w:ilvl w:val="0"/>
          <w:numId w:val="18"/>
        </w:numPr>
        <w:rPr>
          <w:rStyle w:val="Overskrift1Tegn"/>
        </w:rPr>
      </w:pPr>
      <w:r>
        <w:rPr>
          <w:rStyle w:val="Overskrift1Tegn"/>
        </w:rPr>
        <w:lastRenderedPageBreak/>
        <w:t>Regionalforvaltningen og Sametingets søknad om tilskudd og tilsagn fra Riksantikvaren</w:t>
      </w:r>
    </w:p>
    <w:p w14:paraId="49711C8B" w14:textId="77777777" w:rsidR="001A7B54" w:rsidRDefault="001A7B54" w:rsidP="001A7B54">
      <w:pPr>
        <w:rPr>
          <w:i/>
          <w:iCs/>
          <w:color w:val="4472C4" w:themeColor="accent1"/>
        </w:rPr>
      </w:pPr>
      <w:r>
        <w:rPr>
          <w:i/>
          <w:iCs/>
          <w:color w:val="4472C4" w:themeColor="accent1"/>
        </w:rPr>
        <w:t xml:space="preserve">I tabellen under oppgir dere søknadssum for tilskudd og tilsagn. Tilsagnsbeløpet må for de av dere som skal splittes i tidligere fylkesinndeling, oppgis per organisasjon slik situasjonen vil være i 2024. </w:t>
      </w:r>
    </w:p>
    <w:p w14:paraId="1360CA14" w14:textId="77777777" w:rsidR="001A7B54" w:rsidRDefault="001A7B54" w:rsidP="001A7B54">
      <w:pPr>
        <w:rPr>
          <w:i/>
          <w:iCs/>
          <w:color w:val="4472C4" w:themeColor="accent1"/>
        </w:rPr>
      </w:pPr>
      <w:r>
        <w:rPr>
          <w:i/>
          <w:iCs/>
          <w:color w:val="4472C4" w:themeColor="accent1"/>
        </w:rPr>
        <w:t xml:space="preserve">Det er viktig at søknadssummen deres er realistisk. Med dette mener vi at søknadssummen til Riksantikvaren </w:t>
      </w:r>
    </w:p>
    <w:p w14:paraId="033522FB" w14:textId="77777777" w:rsidR="001A7B54" w:rsidRDefault="001A7B54" w:rsidP="001A7B54">
      <w:pPr>
        <w:pStyle w:val="Listeavsnitt"/>
        <w:numPr>
          <w:ilvl w:val="0"/>
          <w:numId w:val="20"/>
        </w:numPr>
        <w:spacing w:after="0" w:line="254" w:lineRule="auto"/>
        <w:rPr>
          <w:i/>
          <w:iCs/>
          <w:color w:val="4472C4" w:themeColor="accent1"/>
        </w:rPr>
      </w:pPr>
      <w:r>
        <w:rPr>
          <w:i/>
          <w:iCs/>
          <w:color w:val="4472C4" w:themeColor="accent1"/>
        </w:rPr>
        <w:t>kun skal omfatte objekter/prosjekter som er berettiget til å få tilskudd fra posten/ordningen</w:t>
      </w:r>
    </w:p>
    <w:p w14:paraId="288BB620" w14:textId="77777777" w:rsidR="001A7B54" w:rsidRDefault="001A7B54" w:rsidP="001A7B54">
      <w:pPr>
        <w:pStyle w:val="Listeavsnitt"/>
        <w:numPr>
          <w:ilvl w:val="0"/>
          <w:numId w:val="20"/>
        </w:numPr>
        <w:spacing w:after="0" w:line="254" w:lineRule="auto"/>
        <w:rPr>
          <w:i/>
          <w:iCs/>
          <w:color w:val="4472C4" w:themeColor="accent1"/>
        </w:rPr>
      </w:pPr>
      <w:r>
        <w:rPr>
          <w:i/>
          <w:iCs/>
          <w:color w:val="4472C4" w:themeColor="accent1"/>
        </w:rPr>
        <w:t xml:space="preserve">ikke skal være større enn det som er realistisk å få omsatt i tilskudd med tanke på kapasitet hos eierne, blant håndverkere og i forvaltningen.  </w:t>
      </w:r>
    </w:p>
    <w:p w14:paraId="12D6B349" w14:textId="77777777" w:rsidR="001A7B54" w:rsidRDefault="001A7B54" w:rsidP="001A7B54">
      <w:pPr>
        <w:spacing w:after="0"/>
        <w:ind w:left="45"/>
        <w:rPr>
          <w:i/>
          <w:iCs/>
          <w:color w:val="4472C4" w:themeColor="accent1"/>
        </w:rPr>
      </w:pPr>
      <w:r>
        <w:rPr>
          <w:i/>
          <w:iCs/>
          <w:color w:val="4472C4" w:themeColor="accent1"/>
        </w:rPr>
        <w:t xml:space="preserve">I kommentarfeltet i tabellen kan dere dele opp søknadssummene i undersummer hvis dere f.eks. vil synliggjøre enkelte prioriteringer eller satsninger.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1A7B54" w14:paraId="197D3A66" w14:textId="77777777" w:rsidTr="001A7B54">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A8B0D7" w14:textId="77777777" w:rsidR="001A7B54" w:rsidRDefault="001A7B54">
            <w:pPr>
              <w:rPr>
                <w:rStyle w:val="normaltextrun"/>
                <w:rFonts w:ascii="Calibri" w:eastAsia="MS Mincho" w:hAnsi="Calibri" w:cs="Calibri"/>
                <w:b/>
                <w:bCs/>
              </w:rPr>
            </w:pPr>
            <w:bookmarkStart w:id="7" w:name="_Hlk82680360"/>
            <w:bookmarkStart w:id="8" w:name="_Hlk83193996"/>
            <w:bookmarkEnd w:id="5"/>
            <w:r>
              <w:rPr>
                <w:rStyle w:val="normaltextrun"/>
                <w:rFonts w:ascii="Calibri" w:eastAsia="MS Mincho" w:hAnsi="Calibri" w:cs="Calibri"/>
                <w:b/>
                <w:bCs/>
              </w:rPr>
              <w:t xml:space="preserve">Hva </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950038" w14:textId="77777777" w:rsidR="001A7B54" w:rsidRDefault="001A7B54">
            <w:pPr>
              <w:rPr>
                <w:rStyle w:val="normaltextrun"/>
                <w:rFonts w:ascii="Calibri" w:eastAsia="MS Mincho" w:hAnsi="Calibri" w:cs="Calibri"/>
                <w:b/>
                <w:bCs/>
              </w:rPr>
            </w:pPr>
            <w:r>
              <w:rPr>
                <w:rStyle w:val="normaltextrun"/>
                <w:rFonts w:ascii="Calibri" w:eastAsia="MS Mincho" w:hAnsi="Calibri" w:cs="Calibri"/>
                <w:b/>
                <w:bCs/>
              </w:rPr>
              <w:t>Søknadssum</w:t>
            </w:r>
          </w:p>
        </w:tc>
        <w:tc>
          <w:tcPr>
            <w:tcW w:w="50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365590" w14:textId="77777777" w:rsidR="001A7B54" w:rsidRDefault="001A7B54">
            <w:pPr>
              <w:rPr>
                <w:rStyle w:val="normaltextrun"/>
                <w:rFonts w:ascii="Calibri" w:eastAsia="MS Mincho" w:hAnsi="Calibri" w:cs="Calibri"/>
                <w:b/>
                <w:bCs/>
              </w:rPr>
            </w:pPr>
            <w:r>
              <w:rPr>
                <w:rStyle w:val="normaltextrun"/>
                <w:rFonts w:ascii="Calibri" w:eastAsia="MS Mincho" w:hAnsi="Calibri" w:cs="Calibri"/>
                <w:b/>
                <w:bCs/>
              </w:rPr>
              <w:t>Kommentar</w:t>
            </w:r>
          </w:p>
        </w:tc>
      </w:tr>
      <w:tr w:rsidR="001A7B54" w14:paraId="4ED19553" w14:textId="77777777" w:rsidTr="001A7B54">
        <w:trPr>
          <w:trHeight w:val="267"/>
        </w:trPr>
        <w:tc>
          <w:tcPr>
            <w:tcW w:w="1985" w:type="dxa"/>
            <w:tcBorders>
              <w:top w:val="single" w:sz="4" w:space="0" w:color="auto"/>
              <w:left w:val="single" w:sz="4" w:space="0" w:color="auto"/>
              <w:bottom w:val="single" w:sz="4" w:space="0" w:color="auto"/>
              <w:right w:val="single" w:sz="4" w:space="0" w:color="auto"/>
            </w:tcBorders>
            <w:hideMark/>
          </w:tcPr>
          <w:p w14:paraId="743620A9" w14:textId="77777777" w:rsidR="001A7B54" w:rsidRDefault="001A7B54">
            <w:pPr>
              <w:rPr>
                <w:rStyle w:val="normaltextrun"/>
                <w:rFonts w:ascii="Calibri" w:eastAsia="MS Mincho" w:hAnsi="Calibri" w:cs="Calibri"/>
              </w:rPr>
            </w:pPr>
            <w:r>
              <w:rPr>
                <w:rStyle w:val="normaltextrun"/>
                <w:rFonts w:ascii="Calibri" w:eastAsia="MS Mincho" w:hAnsi="Calibri" w:cs="Calibri"/>
              </w:rPr>
              <w:t xml:space="preserve">Tilskudd 2023 </w:t>
            </w:r>
          </w:p>
        </w:tc>
        <w:tc>
          <w:tcPr>
            <w:tcW w:w="1984" w:type="dxa"/>
            <w:tcBorders>
              <w:top w:val="single" w:sz="4" w:space="0" w:color="auto"/>
              <w:left w:val="single" w:sz="4" w:space="0" w:color="auto"/>
              <w:bottom w:val="single" w:sz="4" w:space="0" w:color="auto"/>
              <w:right w:val="single" w:sz="4" w:space="0" w:color="auto"/>
            </w:tcBorders>
            <w:hideMark/>
          </w:tcPr>
          <w:p w14:paraId="5B8FE9C8" w14:textId="77777777" w:rsidR="001A7B54" w:rsidRDefault="001A7B54">
            <w:r>
              <w:rPr>
                <w:rFonts w:ascii="Calibri" w:eastAsia="MS Mincho" w:hAnsi="Calibri" w:cs="Calibri"/>
              </w:rPr>
              <w:t>K</w:t>
            </w:r>
            <w:r>
              <w:t xml:space="preserve">r. </w:t>
            </w:r>
          </w:p>
        </w:tc>
        <w:tc>
          <w:tcPr>
            <w:tcW w:w="5098" w:type="dxa"/>
            <w:tcBorders>
              <w:top w:val="single" w:sz="4" w:space="0" w:color="auto"/>
              <w:left w:val="single" w:sz="4" w:space="0" w:color="auto"/>
              <w:bottom w:val="single" w:sz="4" w:space="0" w:color="auto"/>
              <w:right w:val="single" w:sz="4" w:space="0" w:color="auto"/>
            </w:tcBorders>
          </w:tcPr>
          <w:p w14:paraId="3B087732" w14:textId="77777777" w:rsidR="001A7B54" w:rsidRDefault="001A7B54">
            <w:pPr>
              <w:jc w:val="both"/>
              <w:rPr>
                <w:rStyle w:val="normaltextrun"/>
              </w:rPr>
            </w:pPr>
          </w:p>
        </w:tc>
      </w:tr>
      <w:tr w:rsidR="001A7B54" w14:paraId="11ACCE08" w14:textId="77777777" w:rsidTr="001A7B54">
        <w:tc>
          <w:tcPr>
            <w:tcW w:w="1985" w:type="dxa"/>
            <w:tcBorders>
              <w:top w:val="single" w:sz="4" w:space="0" w:color="auto"/>
              <w:left w:val="single" w:sz="4" w:space="0" w:color="auto"/>
              <w:bottom w:val="single" w:sz="4" w:space="0" w:color="auto"/>
              <w:right w:val="single" w:sz="4" w:space="0" w:color="auto"/>
            </w:tcBorders>
            <w:hideMark/>
          </w:tcPr>
          <w:p w14:paraId="595A7B06" w14:textId="77777777" w:rsidR="001A7B54" w:rsidRDefault="001A7B54">
            <w:pPr>
              <w:rPr>
                <w:rStyle w:val="normaltextrun"/>
                <w:rFonts w:ascii="Calibri" w:eastAsia="MS Mincho" w:hAnsi="Calibri" w:cs="Calibri"/>
              </w:rPr>
            </w:pPr>
            <w:r>
              <w:rPr>
                <w:rStyle w:val="normaltextrun"/>
                <w:rFonts w:ascii="Calibri" w:eastAsia="MS Mincho" w:hAnsi="Calibri" w:cs="Calibri"/>
              </w:rPr>
              <w:t>Tilsagn 2024</w:t>
            </w:r>
          </w:p>
        </w:tc>
        <w:tc>
          <w:tcPr>
            <w:tcW w:w="1984" w:type="dxa"/>
            <w:tcBorders>
              <w:top w:val="single" w:sz="4" w:space="0" w:color="auto"/>
              <w:left w:val="single" w:sz="4" w:space="0" w:color="auto"/>
              <w:bottom w:val="single" w:sz="4" w:space="0" w:color="auto"/>
              <w:right w:val="single" w:sz="4" w:space="0" w:color="auto"/>
            </w:tcBorders>
            <w:hideMark/>
          </w:tcPr>
          <w:p w14:paraId="7F2E8844" w14:textId="77777777" w:rsidR="001A7B54" w:rsidRDefault="001A7B54">
            <w:pPr>
              <w:jc w:val="both"/>
              <w:rPr>
                <w:rStyle w:val="normaltextrun"/>
                <w:rFonts w:ascii="Calibri" w:eastAsia="MS Mincho" w:hAnsi="Calibri" w:cs="Calibri"/>
              </w:rPr>
            </w:pPr>
            <w:r>
              <w:rPr>
                <w:rStyle w:val="normaltextrun"/>
                <w:rFonts w:ascii="Calibri" w:eastAsia="MS Mincho" w:hAnsi="Calibri" w:cs="Calibri"/>
              </w:rPr>
              <w:t xml:space="preserve">Kr. </w:t>
            </w:r>
          </w:p>
        </w:tc>
        <w:tc>
          <w:tcPr>
            <w:tcW w:w="5098" w:type="dxa"/>
            <w:tcBorders>
              <w:top w:val="single" w:sz="4" w:space="0" w:color="auto"/>
              <w:left w:val="single" w:sz="4" w:space="0" w:color="auto"/>
              <w:bottom w:val="single" w:sz="4" w:space="0" w:color="auto"/>
              <w:right w:val="single" w:sz="4" w:space="0" w:color="auto"/>
            </w:tcBorders>
          </w:tcPr>
          <w:p w14:paraId="372E98E8" w14:textId="77777777" w:rsidR="001A7B54" w:rsidRDefault="001A7B54">
            <w:pPr>
              <w:jc w:val="both"/>
              <w:rPr>
                <w:rStyle w:val="normaltextrun"/>
                <w:rFonts w:ascii="Calibri" w:eastAsia="MS Mincho" w:hAnsi="Calibri" w:cs="Calibri"/>
              </w:rPr>
            </w:pPr>
          </w:p>
        </w:tc>
      </w:tr>
      <w:bookmarkEnd w:id="7"/>
    </w:tbl>
    <w:p w14:paraId="2D68C2E7" w14:textId="77777777" w:rsidR="001A7B54" w:rsidRDefault="001A7B54" w:rsidP="001A7B54">
      <w:pPr>
        <w:pStyle w:val="paragraph"/>
        <w:spacing w:before="0" w:beforeAutospacing="0" w:after="0" w:afterAutospacing="0"/>
        <w:ind w:left="60"/>
        <w:rPr>
          <w:rStyle w:val="normaltextrun"/>
          <w:rFonts w:eastAsiaTheme="majorEastAsia"/>
          <w:i/>
          <w:iCs/>
        </w:rPr>
      </w:pPr>
    </w:p>
    <w:p w14:paraId="2709E206" w14:textId="77777777" w:rsidR="001A7B54" w:rsidRDefault="001A7B54" w:rsidP="001A7B54">
      <w:pPr>
        <w:spacing w:after="0"/>
        <w:ind w:left="45"/>
        <w:rPr>
          <w:color w:val="4472C4" w:themeColor="accent1"/>
        </w:rPr>
      </w:pPr>
      <w:r>
        <w:rPr>
          <w:i/>
          <w:iCs/>
          <w:color w:val="4472C4" w:themeColor="accent1"/>
        </w:rPr>
        <w:t xml:space="preserve">Vi ber om at dere redegjør for søknadssummen. Redegjørelsen skal underbygge at søknadssummen er realistisk. </w:t>
      </w:r>
    </w:p>
    <w:p w14:paraId="4130CC4F" w14:textId="77777777" w:rsidR="001A7B54" w:rsidRDefault="001A7B54" w:rsidP="001A7B54">
      <w:pPr>
        <w:pStyle w:val="paragraph"/>
        <w:spacing w:before="0" w:beforeAutospacing="0" w:after="0" w:afterAutospacing="0"/>
        <w:ind w:left="60"/>
        <w:rPr>
          <w:rStyle w:val="normaltextrun"/>
          <w:rFonts w:eastAsiaTheme="majorEastAsia"/>
        </w:rPr>
      </w:pPr>
    </w:p>
    <w:tbl>
      <w:tblPr>
        <w:tblStyle w:val="Tabellrutenett"/>
        <w:tblW w:w="0" w:type="auto"/>
        <w:tblLook w:val="04A0" w:firstRow="1" w:lastRow="0" w:firstColumn="1" w:lastColumn="0" w:noHBand="0" w:noVBand="1"/>
      </w:tblPr>
      <w:tblGrid>
        <w:gridCol w:w="9062"/>
      </w:tblGrid>
      <w:tr w:rsidR="001A7B54" w14:paraId="6495A622" w14:textId="77777777" w:rsidTr="001A7B54">
        <w:trPr>
          <w:trHeight w:val="79"/>
        </w:trPr>
        <w:tc>
          <w:tcPr>
            <w:tcW w:w="9062" w:type="dxa"/>
            <w:tcBorders>
              <w:top w:val="single" w:sz="4" w:space="0" w:color="auto"/>
              <w:left w:val="single" w:sz="4" w:space="0" w:color="auto"/>
              <w:bottom w:val="single" w:sz="4" w:space="0" w:color="auto"/>
              <w:right w:val="single" w:sz="4" w:space="0" w:color="auto"/>
            </w:tcBorders>
          </w:tcPr>
          <w:p w14:paraId="081ABB29" w14:textId="77777777" w:rsidR="001A7B54" w:rsidRDefault="001A7B54">
            <w:pPr>
              <w:pStyle w:val="paragraph"/>
              <w:spacing w:before="0" w:beforeAutospacing="0" w:after="0" w:afterAutospacing="0"/>
              <w:textAlignment w:val="baseline"/>
              <w:rPr>
                <w:rStyle w:val="normaltextrun"/>
                <w:rFonts w:ascii="Calibri" w:eastAsia="MS Mincho" w:hAnsi="Calibri" w:cs="Calibri"/>
                <w:b/>
                <w:bCs/>
                <w:sz w:val="22"/>
                <w:szCs w:val="22"/>
                <w:lang w:eastAsia="en-US"/>
              </w:rPr>
            </w:pPr>
            <w:bookmarkStart w:id="9" w:name="_Hlk82680521"/>
            <w:bookmarkEnd w:id="6"/>
            <w:bookmarkEnd w:id="8"/>
            <w:r>
              <w:rPr>
                <w:rStyle w:val="normaltextrun"/>
                <w:rFonts w:ascii="Calibri" w:eastAsia="MS Mincho" w:hAnsi="Calibri" w:cs="Calibri"/>
                <w:b/>
                <w:bCs/>
                <w:sz w:val="22"/>
                <w:szCs w:val="22"/>
                <w:lang w:eastAsia="en-US"/>
              </w:rPr>
              <w:t xml:space="preserve">Redegjørelse for søknadssum </w:t>
            </w:r>
          </w:p>
          <w:p w14:paraId="048AB9D0" w14:textId="77777777" w:rsidR="001A7B54" w:rsidRDefault="001A7B54">
            <w:pPr>
              <w:pStyle w:val="paragraph"/>
              <w:spacing w:before="0" w:beforeAutospacing="0" w:after="0" w:afterAutospacing="0"/>
              <w:textAlignment w:val="baseline"/>
            </w:pPr>
          </w:p>
          <w:p w14:paraId="59071097"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p w14:paraId="7F145B40"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p w14:paraId="4AFDA3C1"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p w14:paraId="7F80068A"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p w14:paraId="6D87DDC2"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p w14:paraId="10533E9C" w14:textId="77777777" w:rsidR="001A7B54" w:rsidRDefault="001A7B54">
            <w:pPr>
              <w:pStyle w:val="paragraph"/>
              <w:spacing w:before="0" w:beforeAutospacing="0" w:after="0" w:afterAutospacing="0"/>
              <w:textAlignment w:val="baseline"/>
              <w:rPr>
                <w:rFonts w:ascii="Calibri" w:hAnsi="Calibri" w:cs="Calibri"/>
                <w:b/>
                <w:bCs/>
                <w:sz w:val="22"/>
                <w:szCs w:val="22"/>
                <w:lang w:eastAsia="en-US"/>
              </w:rPr>
            </w:pPr>
          </w:p>
        </w:tc>
      </w:tr>
      <w:bookmarkEnd w:id="9"/>
    </w:tbl>
    <w:p w14:paraId="5C1360C8"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72BD1AC0" w14:textId="77777777" w:rsidR="001A7B54" w:rsidRDefault="001A7B54" w:rsidP="001A7B54">
      <w:pPr>
        <w:pStyle w:val="Overskrift1"/>
        <w:numPr>
          <w:ilvl w:val="0"/>
          <w:numId w:val="18"/>
        </w:numPr>
        <w:ind w:left="0" w:firstLine="0"/>
      </w:pPr>
      <w:r>
        <w:t xml:space="preserve">Utbetalingsinformasjon </w:t>
      </w:r>
    </w:p>
    <w:p w14:paraId="5BB832A2" w14:textId="77777777" w:rsidR="001A7B54" w:rsidRDefault="001A7B54" w:rsidP="001A7B54">
      <w:pPr>
        <w:rPr>
          <w:i/>
          <w:iCs/>
          <w:color w:val="4472C4" w:themeColor="accent1"/>
        </w:rPr>
      </w:pPr>
      <w:r>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1A7B54" w14:paraId="22216DB4" w14:textId="77777777" w:rsidTr="001A7B54">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7B467F" w14:textId="77777777" w:rsidR="001A7B54" w:rsidRDefault="001A7B54">
            <w:pPr>
              <w:rPr>
                <w:b/>
                <w:bCs/>
              </w:rPr>
            </w:pPr>
            <w:r>
              <w:rPr>
                <w:b/>
                <w:bCs/>
              </w:rPr>
              <w:t>Tilskuddsordning</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4C4137" w14:textId="77777777" w:rsidR="001A7B54" w:rsidRDefault="001A7B54">
            <w:pPr>
              <w:rPr>
                <w:b/>
                <w:bCs/>
              </w:rPr>
            </w:pPr>
            <w:r>
              <w:rPr>
                <w:b/>
                <w:bCs/>
              </w:rPr>
              <w:t>Kontonummer</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6EB4F8" w14:textId="77777777" w:rsidR="001A7B54" w:rsidRDefault="001A7B54">
            <w:pPr>
              <w:rPr>
                <w:b/>
                <w:bCs/>
              </w:rPr>
            </w:pPr>
            <w:r>
              <w:rPr>
                <w:b/>
                <w:bCs/>
              </w:rPr>
              <w:t xml:space="preserve">Merknad </w:t>
            </w:r>
            <w:r>
              <w:rPr>
                <w:b/>
                <w:bCs/>
              </w:rPr>
              <w:br/>
            </w:r>
            <w:r>
              <w:rPr>
                <w:i/>
                <w:iCs/>
                <w:sz w:val="18"/>
                <w:szCs w:val="18"/>
              </w:rPr>
              <w:t>Eventuell merknad som utbetalingen fra Riksantikvaren skal merkes med.</w:t>
            </w:r>
            <w:r>
              <w:rPr>
                <w:i/>
                <w:iCs/>
              </w:rPr>
              <w:t xml:space="preserve"> </w:t>
            </w:r>
          </w:p>
        </w:tc>
      </w:tr>
      <w:tr w:rsidR="001A7B54" w14:paraId="4A31D8F9" w14:textId="77777777" w:rsidTr="001A7B54">
        <w:trPr>
          <w:trHeight w:val="548"/>
        </w:trPr>
        <w:tc>
          <w:tcPr>
            <w:tcW w:w="3020" w:type="dxa"/>
            <w:tcBorders>
              <w:top w:val="single" w:sz="4" w:space="0" w:color="auto"/>
              <w:left w:val="single" w:sz="4" w:space="0" w:color="auto"/>
              <w:bottom w:val="single" w:sz="4" w:space="0" w:color="auto"/>
              <w:right w:val="single" w:sz="4" w:space="0" w:color="auto"/>
            </w:tcBorders>
            <w:vAlign w:val="center"/>
          </w:tcPr>
          <w:p w14:paraId="777A6389" w14:textId="77777777" w:rsidR="001A7B54" w:rsidRDefault="001A7B54">
            <w:pPr>
              <w:rPr>
                <w:b/>
                <w:bCs/>
              </w:rPr>
            </w:pPr>
          </w:p>
        </w:tc>
        <w:tc>
          <w:tcPr>
            <w:tcW w:w="3021" w:type="dxa"/>
            <w:tcBorders>
              <w:top w:val="single" w:sz="4" w:space="0" w:color="auto"/>
              <w:left w:val="single" w:sz="4" w:space="0" w:color="auto"/>
              <w:bottom w:val="single" w:sz="4" w:space="0" w:color="auto"/>
              <w:right w:val="single" w:sz="4" w:space="0" w:color="auto"/>
            </w:tcBorders>
            <w:vAlign w:val="center"/>
          </w:tcPr>
          <w:p w14:paraId="2D49741C" w14:textId="77777777" w:rsidR="001A7B54" w:rsidRDefault="001A7B54">
            <w:pPr>
              <w:rPr>
                <w:b/>
                <w:bCs/>
              </w:rPr>
            </w:pPr>
          </w:p>
        </w:tc>
        <w:tc>
          <w:tcPr>
            <w:tcW w:w="3021" w:type="dxa"/>
            <w:tcBorders>
              <w:top w:val="single" w:sz="4" w:space="0" w:color="auto"/>
              <w:left w:val="single" w:sz="4" w:space="0" w:color="auto"/>
              <w:bottom w:val="single" w:sz="4" w:space="0" w:color="auto"/>
              <w:right w:val="single" w:sz="4" w:space="0" w:color="auto"/>
            </w:tcBorders>
            <w:vAlign w:val="center"/>
          </w:tcPr>
          <w:p w14:paraId="75F81B07" w14:textId="77777777" w:rsidR="001A7B54" w:rsidRDefault="001A7B54">
            <w:pPr>
              <w:rPr>
                <w:b/>
                <w:bCs/>
              </w:rPr>
            </w:pPr>
          </w:p>
        </w:tc>
      </w:tr>
    </w:tbl>
    <w:p w14:paraId="755DA4FE" w14:textId="77777777" w:rsidR="001A7B54" w:rsidRDefault="001A7B54" w:rsidP="001A7B54"/>
    <w:p w14:paraId="248F8AA1" w14:textId="77777777" w:rsidR="001A7B54" w:rsidRDefault="001A7B54" w:rsidP="001A7B54">
      <w:pPr>
        <w:pStyle w:val="Overskrift1"/>
        <w:numPr>
          <w:ilvl w:val="0"/>
          <w:numId w:val="18"/>
        </w:numPr>
        <w:ind w:left="0" w:firstLine="0"/>
      </w:pPr>
      <w:r>
        <w:t xml:space="preserve">Kontaktperson for tilskuddsordningen </w:t>
      </w:r>
    </w:p>
    <w:p w14:paraId="31C5FAC3" w14:textId="77777777" w:rsidR="001A7B54" w:rsidRDefault="001A7B54" w:rsidP="001A7B54">
      <w:pPr>
        <w:rPr>
          <w:i/>
          <w:iCs/>
          <w:color w:val="4472C4" w:themeColor="accent1"/>
        </w:rPr>
      </w:pPr>
      <w:r>
        <w:rPr>
          <w:i/>
          <w:iCs/>
          <w:color w:val="4472C4" w:themeColor="accent1"/>
        </w:rPr>
        <w:t xml:space="preserve">Riksantikvaren vil kontakte disse ved eventuelle spørsmål til søknaden, og kontaktpersonene står som kopimottakere ved vedtak om tildeling. </w:t>
      </w:r>
    </w:p>
    <w:tbl>
      <w:tblPr>
        <w:tblStyle w:val="Tabellrutenett"/>
        <w:tblW w:w="0" w:type="auto"/>
        <w:tblLook w:val="04A0" w:firstRow="1" w:lastRow="0" w:firstColumn="1" w:lastColumn="0" w:noHBand="0" w:noVBand="1"/>
      </w:tblPr>
      <w:tblGrid>
        <w:gridCol w:w="3020"/>
        <w:gridCol w:w="3021"/>
        <w:gridCol w:w="3021"/>
      </w:tblGrid>
      <w:tr w:rsidR="001A7B54" w14:paraId="737E55F7" w14:textId="77777777" w:rsidTr="001A7B54">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31CE21" w14:textId="77777777" w:rsidR="001A7B54" w:rsidRDefault="001A7B54">
            <w:pPr>
              <w:pStyle w:val="paragraph"/>
              <w:spacing w:before="0" w:beforeAutospacing="0" w:after="0" w:afterAutospacing="0"/>
              <w:textAlignment w:val="baseline"/>
              <w:rPr>
                <w:rFonts w:ascii="Calibri" w:hAnsi="Calibri" w:cs="Calibri"/>
                <w:b/>
                <w:bCs/>
                <w:sz w:val="22"/>
                <w:szCs w:val="22"/>
                <w:lang w:eastAsia="en-US"/>
              </w:rPr>
            </w:pPr>
            <w:r>
              <w:rPr>
                <w:rFonts w:ascii="Calibri" w:hAnsi="Calibri" w:cs="Calibri"/>
                <w:b/>
                <w:bCs/>
                <w:sz w:val="22"/>
                <w:szCs w:val="22"/>
                <w:lang w:eastAsia="en-US"/>
              </w:rPr>
              <w:t xml:space="preserve">Tilskuddsordning </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BD7FCF" w14:textId="77777777" w:rsidR="001A7B54" w:rsidRDefault="001A7B54">
            <w:pPr>
              <w:pStyle w:val="paragraph"/>
              <w:spacing w:before="0" w:beforeAutospacing="0" w:after="0" w:afterAutospacing="0"/>
              <w:textAlignment w:val="baseline"/>
              <w:rPr>
                <w:rFonts w:ascii="Calibri" w:hAnsi="Calibri" w:cs="Calibri"/>
                <w:b/>
                <w:bCs/>
                <w:sz w:val="22"/>
                <w:szCs w:val="22"/>
                <w:lang w:eastAsia="en-US"/>
              </w:rPr>
            </w:pPr>
            <w:r>
              <w:rPr>
                <w:rFonts w:ascii="Calibri" w:hAnsi="Calibri" w:cs="Calibri"/>
                <w:b/>
                <w:bCs/>
                <w:sz w:val="22"/>
                <w:szCs w:val="22"/>
                <w:lang w:eastAsia="en-US"/>
              </w:rPr>
              <w:t xml:space="preserve">Kontaktperson 1 </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DD0E67" w14:textId="77777777" w:rsidR="001A7B54" w:rsidRDefault="001A7B54">
            <w:pPr>
              <w:pStyle w:val="paragraph"/>
              <w:spacing w:before="0" w:beforeAutospacing="0" w:after="0" w:afterAutospacing="0"/>
              <w:textAlignment w:val="baseline"/>
              <w:rPr>
                <w:rFonts w:ascii="Calibri" w:hAnsi="Calibri" w:cs="Calibri"/>
                <w:b/>
                <w:bCs/>
                <w:sz w:val="22"/>
                <w:szCs w:val="22"/>
                <w:lang w:eastAsia="en-US"/>
              </w:rPr>
            </w:pPr>
            <w:r>
              <w:rPr>
                <w:rFonts w:ascii="Calibri" w:hAnsi="Calibri" w:cs="Calibri"/>
                <w:b/>
                <w:bCs/>
                <w:sz w:val="22"/>
                <w:szCs w:val="22"/>
                <w:lang w:eastAsia="en-US"/>
              </w:rPr>
              <w:t>Kontaktperson 2</w:t>
            </w:r>
          </w:p>
        </w:tc>
      </w:tr>
      <w:tr w:rsidR="001A7B54" w14:paraId="22B8239C" w14:textId="77777777" w:rsidTr="001A7B54">
        <w:trPr>
          <w:trHeight w:val="414"/>
        </w:trPr>
        <w:tc>
          <w:tcPr>
            <w:tcW w:w="3020" w:type="dxa"/>
            <w:tcBorders>
              <w:top w:val="single" w:sz="4" w:space="0" w:color="auto"/>
              <w:left w:val="single" w:sz="4" w:space="0" w:color="auto"/>
              <w:bottom w:val="single" w:sz="4" w:space="0" w:color="auto"/>
              <w:right w:val="single" w:sz="4" w:space="0" w:color="auto"/>
            </w:tcBorders>
          </w:tcPr>
          <w:p w14:paraId="50B4C8AF"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tc>
        <w:tc>
          <w:tcPr>
            <w:tcW w:w="3021" w:type="dxa"/>
            <w:tcBorders>
              <w:top w:val="single" w:sz="4" w:space="0" w:color="auto"/>
              <w:left w:val="single" w:sz="4" w:space="0" w:color="auto"/>
              <w:bottom w:val="single" w:sz="4" w:space="0" w:color="auto"/>
              <w:right w:val="single" w:sz="4" w:space="0" w:color="auto"/>
            </w:tcBorders>
          </w:tcPr>
          <w:p w14:paraId="4283C767"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tc>
        <w:tc>
          <w:tcPr>
            <w:tcW w:w="3021" w:type="dxa"/>
            <w:tcBorders>
              <w:top w:val="single" w:sz="4" w:space="0" w:color="auto"/>
              <w:left w:val="single" w:sz="4" w:space="0" w:color="auto"/>
              <w:bottom w:val="single" w:sz="4" w:space="0" w:color="auto"/>
              <w:right w:val="single" w:sz="4" w:space="0" w:color="auto"/>
            </w:tcBorders>
          </w:tcPr>
          <w:p w14:paraId="54858E7D" w14:textId="77777777" w:rsidR="001A7B54" w:rsidRDefault="001A7B54">
            <w:pPr>
              <w:pStyle w:val="paragraph"/>
              <w:spacing w:before="0" w:beforeAutospacing="0" w:after="0" w:afterAutospacing="0"/>
              <w:textAlignment w:val="baseline"/>
              <w:rPr>
                <w:rFonts w:ascii="Calibri" w:hAnsi="Calibri" w:cs="Calibri"/>
                <w:sz w:val="22"/>
                <w:szCs w:val="22"/>
                <w:lang w:eastAsia="en-US"/>
              </w:rPr>
            </w:pPr>
          </w:p>
        </w:tc>
      </w:tr>
    </w:tbl>
    <w:p w14:paraId="0D3AD51E"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250E9147" w14:textId="77777777" w:rsidR="001A7B54" w:rsidRDefault="001A7B54" w:rsidP="001A7B54">
      <w:pPr>
        <w:pStyle w:val="Overskrift1"/>
        <w:numPr>
          <w:ilvl w:val="0"/>
          <w:numId w:val="18"/>
        </w:numPr>
        <w:ind w:left="0" w:firstLine="0"/>
        <w:rPr>
          <w:rStyle w:val="normaltextrun"/>
          <w:rFonts w:ascii="Calibri Light" w:hAnsi="Calibri Light" w:cs="Calibri Light"/>
          <w:color w:val="2F5496"/>
        </w:rPr>
      </w:pPr>
      <w:r>
        <w:rPr>
          <w:rStyle w:val="Overskrift1Tegn"/>
        </w:rPr>
        <w:lastRenderedPageBreak/>
        <w:t>Ønsker</w:t>
      </w:r>
      <w:r>
        <w:rPr>
          <w:rStyle w:val="normaltextrun"/>
          <w:rFonts w:ascii="Calibri Light" w:hAnsi="Calibri Light" w:cs="Calibri Light"/>
          <w:color w:val="2F5496"/>
        </w:rPr>
        <w:t xml:space="preserve"> til Riksantikvaren for inneværende år</w:t>
      </w:r>
      <w:r>
        <w:rPr>
          <w:rStyle w:val="normaltextrun"/>
          <w:rFonts w:ascii="Calibri Light" w:hAnsi="Calibri Light" w:cs="Calibri Light"/>
        </w:rPr>
        <w:t> </w:t>
      </w:r>
    </w:p>
    <w:p w14:paraId="3AE81F2B" w14:textId="2A87FB67" w:rsidR="001A7B54" w:rsidRDefault="001A7B54" w:rsidP="001A7B54">
      <w:pPr>
        <w:pStyle w:val="paragraph"/>
        <w:spacing w:before="0" w:beforeAutospacing="0" w:after="0" w:afterAutospacing="0"/>
        <w:textAlignment w:val="baseline"/>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14:anchorId="49789F51" wp14:editId="094EAE79">
                <wp:simplePos x="0" y="0"/>
                <wp:positionH relativeFrom="margin">
                  <wp:align>left</wp:align>
                </wp:positionH>
                <wp:positionV relativeFrom="paragraph">
                  <wp:posOffset>12065</wp:posOffset>
                </wp:positionV>
                <wp:extent cx="5718175" cy="1458595"/>
                <wp:effectExtent l="0" t="0" r="15875" b="27305"/>
                <wp:wrapNone/>
                <wp:docPr id="2" name="Tekstboks 2"/>
                <wp:cNvGraphicFramePr/>
                <a:graphic xmlns:a="http://schemas.openxmlformats.org/drawingml/2006/main">
                  <a:graphicData uri="http://schemas.microsoft.com/office/word/2010/wordprocessingShape">
                    <wps:wsp>
                      <wps:cNvSpPr txBox="1"/>
                      <wps:spPr>
                        <a:xfrm>
                          <a:off x="0" y="0"/>
                          <a:ext cx="5718175" cy="1458595"/>
                        </a:xfrm>
                        <a:prstGeom prst="rect">
                          <a:avLst/>
                        </a:prstGeom>
                        <a:solidFill>
                          <a:schemeClr val="lt1"/>
                        </a:solidFill>
                        <a:ln w="6350">
                          <a:solidFill>
                            <a:prstClr val="black"/>
                          </a:solidFill>
                        </a:ln>
                      </wps:spPr>
                      <wps:txbx>
                        <w:txbxContent>
                          <w:p w14:paraId="3BED4E1E" w14:textId="77777777" w:rsidR="001A7B54" w:rsidRDefault="001A7B54" w:rsidP="001A7B54">
                            <w:pPr>
                              <w:rPr>
                                <w:b/>
                                <w:bCs/>
                              </w:rPr>
                            </w:pPr>
                            <w:r>
                              <w:rPr>
                                <w:b/>
                                <w:bCs/>
                              </w:rPr>
                              <w:t xml:space="preserve">Ønsker til Riksantikvaren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49789F51" id="_x0000_t202" coordsize="21600,21600" o:spt="202" path="m,l,21600r21600,l21600,xe">
                <v:stroke joinstyle="miter"/>
                <v:path gradientshapeok="t" o:connecttype="rect"/>
              </v:shapetype>
              <v:shape id="Tekstboks 2" o:spid="_x0000_s1026" type="#_x0000_t202" style="position:absolute;margin-left:0;margin-top:.95pt;width:450.25pt;height:114.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" fillcolor="white [3201]" strokeweight=".5pt">
                <v:textbox>
                  <w:txbxContent>
                    <w:p w14:paraId="3BED4E1E" w14:textId="77777777" w:rsidR="001A7B54" w:rsidRDefault="001A7B54" w:rsidP="001A7B54">
                      <w:pPr>
                        <w:rPr>
                          <w:b/>
                          <w:bCs/>
                        </w:rPr>
                      </w:pPr>
                      <w:r>
                        <w:rPr>
                          <w:b/>
                          <w:bCs/>
                        </w:rPr>
                        <w:t xml:space="preserve">Ønsker til Riksantikvaren </w:t>
                      </w:r>
                    </w:p>
                  </w:txbxContent>
                </v:textbox>
                <w10:wrap anchorx="margin"/>
              </v:shape>
            </w:pict>
          </mc:Fallback>
        </mc:AlternateContent>
      </w:r>
      <w:bookmarkStart w:id="10" w:name="_Hlk82680539"/>
      <w:r>
        <w:rPr>
          <w:rStyle w:val="bcx9"/>
          <w:rFonts w:ascii="Calibri" w:eastAsiaTheme="majorEastAsia" w:hAnsi="Calibri" w:cs="Calibri"/>
          <w:sz w:val="22"/>
          <w:szCs w:val="22"/>
        </w:rPr>
        <w:t> </w:t>
      </w:r>
      <w:bookmarkEnd w:id="10"/>
    </w:p>
    <w:p w14:paraId="76008E4F"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0E6056CD"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20EEB1BE"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00259381"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3C98684C"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3DE5FA70"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3AC55FD9"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40FAD469"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71B38C0B"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10108247"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64629011"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343DD7CF"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438CEECD"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10B1F6B5"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16523521" w14:textId="77777777" w:rsidR="001A7B54" w:rsidRDefault="001A7B54" w:rsidP="001A7B54">
      <w:pPr>
        <w:pStyle w:val="paragraph"/>
        <w:spacing w:before="0" w:beforeAutospacing="0" w:after="0" w:afterAutospacing="0"/>
        <w:textAlignment w:val="baseline"/>
        <w:rPr>
          <w:rFonts w:ascii="Calibri" w:hAnsi="Calibri" w:cs="Calibri"/>
          <w:sz w:val="22"/>
          <w:szCs w:val="22"/>
        </w:rPr>
      </w:pPr>
    </w:p>
    <w:p w14:paraId="6ACCEF61" w14:textId="77777777" w:rsidR="001A7B54" w:rsidRDefault="001A7B54" w:rsidP="001A7B54">
      <w:pPr>
        <w:pStyle w:val="paragraph"/>
        <w:spacing w:before="0" w:beforeAutospacing="0" w:after="0" w:afterAutospacing="0"/>
        <w:textAlignment w:val="baseline"/>
        <w:rPr>
          <w:rFonts w:ascii="Segoe UI" w:hAnsi="Segoe UI" w:cs="Segoe UI"/>
          <w:sz w:val="18"/>
          <w:szCs w:val="18"/>
        </w:rPr>
      </w:pPr>
    </w:p>
    <w:p w14:paraId="53084583" w14:textId="77777777" w:rsidR="001A7B54" w:rsidRDefault="001A7B54" w:rsidP="001A7B54"/>
    <w:p w14:paraId="7F5F945E" w14:textId="77777777" w:rsidR="001A7B54" w:rsidRDefault="001A7B54" w:rsidP="001A7B54">
      <w:pPr>
        <w:pStyle w:val="paragraph"/>
        <w:spacing w:before="0" w:beforeAutospacing="0" w:after="0" w:afterAutospacing="0"/>
        <w:textAlignment w:val="baseline"/>
      </w:pPr>
    </w:p>
    <w:p w14:paraId="53943F81" w14:textId="77777777" w:rsidR="00011CCB" w:rsidRDefault="00011CCB" w:rsidP="00011CCB"/>
    <w:bookmarkEnd w:id="0"/>
    <w:p w14:paraId="05FFAA11" w14:textId="77777777" w:rsidR="00E35ACA" w:rsidRDefault="00E35ACA"/>
    <w:sectPr w:rsidR="00E35AC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6C8E" w14:textId="77777777" w:rsidR="0045073A" w:rsidRDefault="0045073A" w:rsidP="00E35ACA">
      <w:pPr>
        <w:spacing w:after="0" w:line="240" w:lineRule="auto"/>
      </w:pPr>
      <w:r>
        <w:separator/>
      </w:r>
    </w:p>
  </w:endnote>
  <w:endnote w:type="continuationSeparator" w:id="0">
    <w:p w14:paraId="3579A36D" w14:textId="77777777" w:rsidR="0045073A" w:rsidRDefault="0045073A" w:rsidP="00E35ACA">
      <w:pPr>
        <w:spacing w:after="0" w:line="240" w:lineRule="auto"/>
      </w:pPr>
      <w:r>
        <w:continuationSeparator/>
      </w:r>
    </w:p>
  </w:endnote>
  <w:endnote w:type="continuationNotice" w:id="1">
    <w:p w14:paraId="30E2C45A" w14:textId="77777777" w:rsidR="0045073A" w:rsidRDefault="0045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F010" w14:textId="77777777" w:rsidR="0045073A" w:rsidRDefault="0045073A" w:rsidP="00E35ACA">
      <w:pPr>
        <w:spacing w:after="0" w:line="240" w:lineRule="auto"/>
      </w:pPr>
      <w:r>
        <w:separator/>
      </w:r>
    </w:p>
  </w:footnote>
  <w:footnote w:type="continuationSeparator" w:id="0">
    <w:p w14:paraId="7E050A49" w14:textId="77777777" w:rsidR="0045073A" w:rsidRDefault="0045073A" w:rsidP="00E35ACA">
      <w:pPr>
        <w:spacing w:after="0" w:line="240" w:lineRule="auto"/>
      </w:pPr>
      <w:r>
        <w:continuationSeparator/>
      </w:r>
    </w:p>
  </w:footnote>
  <w:footnote w:type="continuationNotice" w:id="1">
    <w:p w14:paraId="208F77DB" w14:textId="77777777" w:rsidR="0045073A" w:rsidRDefault="00450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1D6" w14:textId="41686C19" w:rsidR="007505E6" w:rsidRDefault="007505E6" w:rsidP="00011CCB">
    <w:pPr>
      <w:pStyle w:val="Topptekst"/>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1F"/>
    <w:multiLevelType w:val="multilevel"/>
    <w:tmpl w:val="F7FC0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B7EE2"/>
    <w:multiLevelType w:val="hybridMultilevel"/>
    <w:tmpl w:val="6DE8D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3"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CD3"/>
    <w:multiLevelType w:val="hybridMultilevel"/>
    <w:tmpl w:val="F9CE131C"/>
    <w:lvl w:ilvl="0" w:tplc="87AC5990">
      <w:start w:val="1"/>
      <w:numFmt w:val="decimal"/>
      <w:lvlText w:val="%1."/>
      <w:lvlJc w:val="left"/>
      <w:pPr>
        <w:ind w:left="720" w:hanging="360"/>
      </w:pPr>
      <w:rPr>
        <w:rFonts w:asciiTheme="majorHAnsi" w:hAnsiTheme="majorHAnsi"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547D2F"/>
    <w:multiLevelType w:val="hybridMultilevel"/>
    <w:tmpl w:val="964ED300"/>
    <w:lvl w:ilvl="0" w:tplc="0D62A746">
      <w:start w:val="1"/>
      <w:numFmt w:val="bullet"/>
      <w:lvlText w:val="-"/>
      <w:lvlJc w:val="left"/>
      <w:pPr>
        <w:ind w:left="420" w:hanging="360"/>
      </w:pPr>
      <w:rPr>
        <w:rFonts w:ascii="Calibri" w:eastAsia="MS Mincho"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15:restartNumberingAfterBreak="0">
    <w:nsid w:val="1C3E3D6E"/>
    <w:multiLevelType w:val="hybridMultilevel"/>
    <w:tmpl w:val="B5C4B8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0C02701"/>
    <w:multiLevelType w:val="multilevel"/>
    <w:tmpl w:val="1696D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7FA0"/>
    <w:multiLevelType w:val="multilevel"/>
    <w:tmpl w:val="D350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E5C6A"/>
    <w:multiLevelType w:val="multilevel"/>
    <w:tmpl w:val="4C0E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75DE7"/>
    <w:multiLevelType w:val="multilevel"/>
    <w:tmpl w:val="47FE5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D2430"/>
    <w:multiLevelType w:val="multilevel"/>
    <w:tmpl w:val="E87C9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66A55"/>
    <w:multiLevelType w:val="hybridMultilevel"/>
    <w:tmpl w:val="FFFFFFFF"/>
    <w:lvl w:ilvl="0" w:tplc="05A85BC2">
      <w:start w:val="1"/>
      <w:numFmt w:val="decimal"/>
      <w:lvlText w:val="%1."/>
      <w:lvlJc w:val="left"/>
      <w:pPr>
        <w:ind w:left="720" w:hanging="360"/>
      </w:pPr>
    </w:lvl>
    <w:lvl w:ilvl="1" w:tplc="7B34F7F6">
      <w:start w:val="1"/>
      <w:numFmt w:val="lowerLetter"/>
      <w:lvlText w:val="%2."/>
      <w:lvlJc w:val="left"/>
      <w:pPr>
        <w:ind w:left="1440" w:hanging="360"/>
      </w:pPr>
    </w:lvl>
    <w:lvl w:ilvl="2" w:tplc="1EA4E4A4">
      <w:start w:val="1"/>
      <w:numFmt w:val="lowerRoman"/>
      <w:lvlText w:val="%3."/>
      <w:lvlJc w:val="right"/>
      <w:pPr>
        <w:ind w:left="2160" w:hanging="180"/>
      </w:pPr>
    </w:lvl>
    <w:lvl w:ilvl="3" w:tplc="1AEAF46E">
      <w:start w:val="1"/>
      <w:numFmt w:val="decimal"/>
      <w:lvlText w:val="%4."/>
      <w:lvlJc w:val="left"/>
      <w:pPr>
        <w:ind w:left="2880" w:hanging="360"/>
      </w:pPr>
    </w:lvl>
    <w:lvl w:ilvl="4" w:tplc="D8665318">
      <w:start w:val="1"/>
      <w:numFmt w:val="lowerLetter"/>
      <w:lvlText w:val="%5."/>
      <w:lvlJc w:val="left"/>
      <w:pPr>
        <w:ind w:left="3600" w:hanging="360"/>
      </w:pPr>
    </w:lvl>
    <w:lvl w:ilvl="5" w:tplc="13C4C362">
      <w:start w:val="1"/>
      <w:numFmt w:val="lowerRoman"/>
      <w:lvlText w:val="%6."/>
      <w:lvlJc w:val="right"/>
      <w:pPr>
        <w:ind w:left="4320" w:hanging="180"/>
      </w:pPr>
    </w:lvl>
    <w:lvl w:ilvl="6" w:tplc="1E6C9300">
      <w:start w:val="1"/>
      <w:numFmt w:val="decimal"/>
      <w:lvlText w:val="%7."/>
      <w:lvlJc w:val="left"/>
      <w:pPr>
        <w:ind w:left="5040" w:hanging="360"/>
      </w:pPr>
    </w:lvl>
    <w:lvl w:ilvl="7" w:tplc="E9E8222E">
      <w:start w:val="1"/>
      <w:numFmt w:val="lowerLetter"/>
      <w:lvlText w:val="%8."/>
      <w:lvlJc w:val="left"/>
      <w:pPr>
        <w:ind w:left="5760" w:hanging="360"/>
      </w:pPr>
    </w:lvl>
    <w:lvl w:ilvl="8" w:tplc="BAA86C52">
      <w:start w:val="1"/>
      <w:numFmt w:val="lowerRoman"/>
      <w:lvlText w:val="%9."/>
      <w:lvlJc w:val="right"/>
      <w:pPr>
        <w:ind w:left="6480" w:hanging="180"/>
      </w:pPr>
    </w:lvl>
  </w:abstractNum>
  <w:abstractNum w:abstractNumId="13" w15:restartNumberingAfterBreak="0">
    <w:nsid w:val="4051330E"/>
    <w:multiLevelType w:val="multilevel"/>
    <w:tmpl w:val="C5E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E5902"/>
    <w:multiLevelType w:val="multilevel"/>
    <w:tmpl w:val="165881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D6E71A0"/>
    <w:multiLevelType w:val="multilevel"/>
    <w:tmpl w:val="A21E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C0830"/>
    <w:multiLevelType w:val="multilevel"/>
    <w:tmpl w:val="B43A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3E645C"/>
    <w:multiLevelType w:val="multilevel"/>
    <w:tmpl w:val="F29E3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2162B6"/>
    <w:multiLevelType w:val="hybridMultilevel"/>
    <w:tmpl w:val="1D00E4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DF74573"/>
    <w:multiLevelType w:val="multilevel"/>
    <w:tmpl w:val="189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7"/>
  </w:num>
  <w:num w:numId="4">
    <w:abstractNumId w:val="19"/>
  </w:num>
  <w:num w:numId="5">
    <w:abstractNumId w:val="3"/>
  </w:num>
  <w:num w:numId="6">
    <w:abstractNumId w:val="10"/>
  </w:num>
  <w:num w:numId="7">
    <w:abstractNumId w:val="16"/>
  </w:num>
  <w:num w:numId="8">
    <w:abstractNumId w:val="15"/>
  </w:num>
  <w:num w:numId="9">
    <w:abstractNumId w:val="8"/>
  </w:num>
  <w:num w:numId="10">
    <w:abstractNumId w:val="0"/>
  </w:num>
  <w:num w:numId="11">
    <w:abstractNumId w:val="7"/>
  </w:num>
  <w:num w:numId="12">
    <w:abstractNumId w:val="11"/>
  </w:num>
  <w:num w:numId="13">
    <w:abstractNumId w:val="4"/>
  </w:num>
  <w:num w:numId="14">
    <w:abstractNumId w:val="1"/>
  </w:num>
  <w:num w:numId="15">
    <w:abstractNumId w:val="5"/>
  </w:num>
  <w:num w:numId="16">
    <w:abstractNumId w:val="18"/>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A"/>
    <w:rsid w:val="00011CCB"/>
    <w:rsid w:val="001131EC"/>
    <w:rsid w:val="00131DE2"/>
    <w:rsid w:val="00140691"/>
    <w:rsid w:val="00167089"/>
    <w:rsid w:val="001A7B54"/>
    <w:rsid w:val="001B1FF8"/>
    <w:rsid w:val="001D0921"/>
    <w:rsid w:val="001D6D82"/>
    <w:rsid w:val="002258F5"/>
    <w:rsid w:val="002461AB"/>
    <w:rsid w:val="00256B2A"/>
    <w:rsid w:val="002611BE"/>
    <w:rsid w:val="002A295F"/>
    <w:rsid w:val="002B3797"/>
    <w:rsid w:val="002C357E"/>
    <w:rsid w:val="003103F0"/>
    <w:rsid w:val="00315654"/>
    <w:rsid w:val="003255AB"/>
    <w:rsid w:val="003703C6"/>
    <w:rsid w:val="003803CB"/>
    <w:rsid w:val="00384311"/>
    <w:rsid w:val="003B0030"/>
    <w:rsid w:val="003B2C36"/>
    <w:rsid w:val="0040751D"/>
    <w:rsid w:val="00411E16"/>
    <w:rsid w:val="0045073A"/>
    <w:rsid w:val="004D5C7B"/>
    <w:rsid w:val="005034B2"/>
    <w:rsid w:val="00533C45"/>
    <w:rsid w:val="005A0104"/>
    <w:rsid w:val="005A37EA"/>
    <w:rsid w:val="00630354"/>
    <w:rsid w:val="006466EE"/>
    <w:rsid w:val="006522C2"/>
    <w:rsid w:val="00661388"/>
    <w:rsid w:val="00667D16"/>
    <w:rsid w:val="00676051"/>
    <w:rsid w:val="006A4C5A"/>
    <w:rsid w:val="00701ED6"/>
    <w:rsid w:val="007505E6"/>
    <w:rsid w:val="007653B0"/>
    <w:rsid w:val="00790D51"/>
    <w:rsid w:val="007B09A5"/>
    <w:rsid w:val="007C1E65"/>
    <w:rsid w:val="00803608"/>
    <w:rsid w:val="00822FA2"/>
    <w:rsid w:val="00836871"/>
    <w:rsid w:val="008439D8"/>
    <w:rsid w:val="0087017D"/>
    <w:rsid w:val="008B73C9"/>
    <w:rsid w:val="008D1404"/>
    <w:rsid w:val="00936B59"/>
    <w:rsid w:val="009534F3"/>
    <w:rsid w:val="00962F35"/>
    <w:rsid w:val="00975864"/>
    <w:rsid w:val="0098417D"/>
    <w:rsid w:val="009D6F6D"/>
    <w:rsid w:val="00A3028B"/>
    <w:rsid w:val="00A30442"/>
    <w:rsid w:val="00A5224C"/>
    <w:rsid w:val="00A90382"/>
    <w:rsid w:val="00AB6DF8"/>
    <w:rsid w:val="00B00542"/>
    <w:rsid w:val="00BB4671"/>
    <w:rsid w:val="00BD7372"/>
    <w:rsid w:val="00BF1D22"/>
    <w:rsid w:val="00BF39E5"/>
    <w:rsid w:val="00BF588B"/>
    <w:rsid w:val="00C34D56"/>
    <w:rsid w:val="00C52812"/>
    <w:rsid w:val="00C60D45"/>
    <w:rsid w:val="00C74248"/>
    <w:rsid w:val="00CD609D"/>
    <w:rsid w:val="00D46164"/>
    <w:rsid w:val="00D50FC5"/>
    <w:rsid w:val="00D67E5A"/>
    <w:rsid w:val="00DB59C5"/>
    <w:rsid w:val="00DD6413"/>
    <w:rsid w:val="00DE3025"/>
    <w:rsid w:val="00E3441A"/>
    <w:rsid w:val="00E35ACA"/>
    <w:rsid w:val="00EA0FD8"/>
    <w:rsid w:val="00EC0274"/>
    <w:rsid w:val="00EE51AB"/>
    <w:rsid w:val="00F61A44"/>
    <w:rsid w:val="00F954F8"/>
    <w:rsid w:val="00F97B83"/>
    <w:rsid w:val="00FE44D3"/>
    <w:rsid w:val="139E25BE"/>
    <w:rsid w:val="2D538F76"/>
    <w:rsid w:val="437A3B3F"/>
    <w:rsid w:val="6E581DE4"/>
    <w:rsid w:val="75A32BA3"/>
    <w:rsid w:val="7D034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16A"/>
  <w15:chartTrackingRefBased/>
  <w15:docId w15:val="{EEFD3663-B1E5-4AC0-964A-5C4B9736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1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3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1A7B54"/>
    <w:pPr>
      <w:keepNext/>
      <w:keepLines/>
      <w:spacing w:before="40" w:after="0" w:line="254"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1A7B54"/>
    <w:pPr>
      <w:keepNext/>
      <w:keepLines/>
      <w:spacing w:before="40" w:after="0" w:line="254" w:lineRule="auto"/>
      <w:ind w:left="864" w:hanging="864"/>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A7B54"/>
    <w:pPr>
      <w:keepNext/>
      <w:keepLines/>
      <w:spacing w:before="40" w:after="0" w:line="254" w:lineRule="auto"/>
      <w:ind w:left="1008" w:hanging="1008"/>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1A7B54"/>
    <w:pPr>
      <w:keepNext/>
      <w:keepLines/>
      <w:spacing w:before="40" w:after="0" w:line="254" w:lineRule="auto"/>
      <w:ind w:left="1152" w:hanging="1152"/>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1A7B54"/>
    <w:pPr>
      <w:keepNext/>
      <w:keepLines/>
      <w:spacing w:before="40" w:after="0" w:line="254" w:lineRule="auto"/>
      <w:ind w:left="1296" w:hanging="1296"/>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1A7B54"/>
    <w:pPr>
      <w:keepNext/>
      <w:keepLines/>
      <w:spacing w:before="40" w:after="0" w:line="254"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A7B54"/>
    <w:pPr>
      <w:keepNext/>
      <w:keepLines/>
      <w:spacing w:before="40" w:after="0" w:line="254"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35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35ACA"/>
  </w:style>
  <w:style w:type="character" w:customStyle="1" w:styleId="eop">
    <w:name w:val="eop"/>
    <w:basedOn w:val="Standardskriftforavsnitt"/>
    <w:rsid w:val="00E35ACA"/>
  </w:style>
  <w:style w:type="character" w:customStyle="1" w:styleId="spellingerror">
    <w:name w:val="spellingerror"/>
    <w:basedOn w:val="Standardskriftforavsnitt"/>
    <w:rsid w:val="00E35ACA"/>
  </w:style>
  <w:style w:type="character" w:customStyle="1" w:styleId="bcx9">
    <w:name w:val="bcx9"/>
    <w:basedOn w:val="Standardskriftforavsnitt"/>
    <w:rsid w:val="00E35ACA"/>
  </w:style>
  <w:style w:type="paragraph" w:styleId="Listeavsnitt">
    <w:name w:val="List Paragraph"/>
    <w:basedOn w:val="Normal"/>
    <w:uiPriority w:val="34"/>
    <w:qFormat/>
    <w:rsid w:val="00E35ACA"/>
    <w:pPr>
      <w:ind w:left="720"/>
      <w:contextualSpacing/>
    </w:pPr>
  </w:style>
  <w:style w:type="paragraph" w:styleId="Fotnotetekst">
    <w:name w:val="footnote text"/>
    <w:basedOn w:val="Normal"/>
    <w:link w:val="FotnotetekstTegn"/>
    <w:uiPriority w:val="99"/>
    <w:semiHidden/>
    <w:unhideWhenUsed/>
    <w:rsid w:val="00E35A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35ACA"/>
    <w:rPr>
      <w:sz w:val="20"/>
      <w:szCs w:val="20"/>
    </w:rPr>
  </w:style>
  <w:style w:type="character" w:styleId="Fotnotereferanse">
    <w:name w:val="footnote reference"/>
    <w:basedOn w:val="Standardskriftforavsnitt"/>
    <w:uiPriority w:val="99"/>
    <w:semiHidden/>
    <w:unhideWhenUsed/>
    <w:rsid w:val="00E35ACA"/>
    <w:rPr>
      <w:vertAlign w:val="superscript"/>
    </w:rPr>
  </w:style>
  <w:style w:type="character" w:customStyle="1" w:styleId="Overskrift2Tegn">
    <w:name w:val="Overskrift 2 Tegn"/>
    <w:basedOn w:val="Standardskriftforavsnitt"/>
    <w:link w:val="Overskrift2"/>
    <w:uiPriority w:val="9"/>
    <w:rsid w:val="008439D8"/>
    <w:rPr>
      <w:rFonts w:asciiTheme="majorHAnsi" w:eastAsiaTheme="majorEastAsia" w:hAnsiTheme="majorHAnsi" w:cstheme="majorBidi"/>
      <w:color w:val="2F5496" w:themeColor="accent1" w:themeShade="BF"/>
      <w:sz w:val="26"/>
      <w:szCs w:val="26"/>
    </w:rPr>
  </w:style>
  <w:style w:type="paragraph" w:styleId="Bobletekst">
    <w:name w:val="Balloon Text"/>
    <w:basedOn w:val="Normal"/>
    <w:link w:val="BobletekstTegn"/>
    <w:uiPriority w:val="99"/>
    <w:semiHidden/>
    <w:unhideWhenUsed/>
    <w:rsid w:val="00EA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0FD8"/>
    <w:rPr>
      <w:rFonts w:ascii="Segoe UI" w:hAnsi="Segoe UI" w:cs="Segoe UI"/>
      <w:sz w:val="18"/>
      <w:szCs w:val="18"/>
    </w:rPr>
  </w:style>
  <w:style w:type="character" w:styleId="Merknadsreferanse">
    <w:name w:val="annotation reference"/>
    <w:basedOn w:val="Standardskriftforavsnitt"/>
    <w:uiPriority w:val="99"/>
    <w:semiHidden/>
    <w:unhideWhenUsed/>
    <w:rsid w:val="00962F35"/>
    <w:rPr>
      <w:sz w:val="16"/>
      <w:szCs w:val="16"/>
    </w:rPr>
  </w:style>
  <w:style w:type="paragraph" w:styleId="Merknadstekst">
    <w:name w:val="annotation text"/>
    <w:basedOn w:val="Normal"/>
    <w:link w:val="MerknadstekstTegn"/>
    <w:uiPriority w:val="99"/>
    <w:semiHidden/>
    <w:unhideWhenUsed/>
    <w:rsid w:val="00962F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62F35"/>
    <w:rPr>
      <w:sz w:val="20"/>
      <w:szCs w:val="20"/>
    </w:rPr>
  </w:style>
  <w:style w:type="paragraph" w:styleId="Kommentaremne">
    <w:name w:val="annotation subject"/>
    <w:basedOn w:val="Merknadstekst"/>
    <w:next w:val="Merknadstekst"/>
    <w:link w:val="KommentaremneTegn"/>
    <w:uiPriority w:val="99"/>
    <w:semiHidden/>
    <w:unhideWhenUsed/>
    <w:rsid w:val="00962F35"/>
    <w:rPr>
      <w:b/>
      <w:bCs/>
    </w:rPr>
  </w:style>
  <w:style w:type="character" w:customStyle="1" w:styleId="KommentaremneTegn">
    <w:name w:val="Kommentaremne Tegn"/>
    <w:basedOn w:val="MerknadstekstTegn"/>
    <w:link w:val="Kommentaremne"/>
    <w:uiPriority w:val="99"/>
    <w:semiHidden/>
    <w:rsid w:val="00962F35"/>
    <w:rPr>
      <w:b/>
      <w:bCs/>
      <w:sz w:val="20"/>
      <w:szCs w:val="20"/>
    </w:rPr>
  </w:style>
  <w:style w:type="paragraph" w:styleId="Ingenmellomrom">
    <w:name w:val="No Spacing"/>
    <w:uiPriority w:val="1"/>
    <w:qFormat/>
    <w:rsid w:val="003255AB"/>
    <w:pPr>
      <w:spacing w:after="0" w:line="240" w:lineRule="auto"/>
    </w:pPr>
  </w:style>
  <w:style w:type="paragraph" w:styleId="Topptekst">
    <w:name w:val="header"/>
    <w:basedOn w:val="Normal"/>
    <w:link w:val="TopptekstTegn"/>
    <w:uiPriority w:val="99"/>
    <w:unhideWhenUsed/>
    <w:rsid w:val="002611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1BE"/>
  </w:style>
  <w:style w:type="paragraph" w:styleId="Bunntekst">
    <w:name w:val="footer"/>
    <w:basedOn w:val="Normal"/>
    <w:link w:val="BunntekstTegn"/>
    <w:uiPriority w:val="99"/>
    <w:unhideWhenUsed/>
    <w:rsid w:val="002611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1BE"/>
  </w:style>
  <w:style w:type="character" w:customStyle="1" w:styleId="Overskrift1Tegn">
    <w:name w:val="Overskrift 1 Tegn"/>
    <w:basedOn w:val="Standardskriftforavsnitt"/>
    <w:link w:val="Overskrift1"/>
    <w:uiPriority w:val="9"/>
    <w:rsid w:val="00011CCB"/>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01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4D5C7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1A7B54"/>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1A7B5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1A7B5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1A7B5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1A7B5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1A7B5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1A7B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2482">
      <w:bodyDiv w:val="1"/>
      <w:marLeft w:val="0"/>
      <w:marRight w:val="0"/>
      <w:marTop w:val="0"/>
      <w:marBottom w:val="0"/>
      <w:divBdr>
        <w:top w:val="none" w:sz="0" w:space="0" w:color="auto"/>
        <w:left w:val="none" w:sz="0" w:space="0" w:color="auto"/>
        <w:bottom w:val="none" w:sz="0" w:space="0" w:color="auto"/>
        <w:right w:val="none" w:sz="0" w:space="0" w:color="auto"/>
      </w:divBdr>
    </w:div>
    <w:div w:id="1475372974">
      <w:bodyDiv w:val="1"/>
      <w:marLeft w:val="0"/>
      <w:marRight w:val="0"/>
      <w:marTop w:val="0"/>
      <w:marBottom w:val="0"/>
      <w:divBdr>
        <w:top w:val="none" w:sz="0" w:space="0" w:color="auto"/>
        <w:left w:val="none" w:sz="0" w:space="0" w:color="auto"/>
        <w:bottom w:val="none" w:sz="0" w:space="0" w:color="auto"/>
        <w:right w:val="none" w:sz="0" w:space="0" w:color="auto"/>
      </w:divBdr>
      <w:divsChild>
        <w:div w:id="227227953">
          <w:marLeft w:val="0"/>
          <w:marRight w:val="0"/>
          <w:marTop w:val="0"/>
          <w:marBottom w:val="0"/>
          <w:divBdr>
            <w:top w:val="none" w:sz="0" w:space="0" w:color="auto"/>
            <w:left w:val="none" w:sz="0" w:space="0" w:color="auto"/>
            <w:bottom w:val="none" w:sz="0" w:space="0" w:color="auto"/>
            <w:right w:val="none" w:sz="0" w:space="0" w:color="auto"/>
          </w:divBdr>
          <w:divsChild>
            <w:div w:id="684287554">
              <w:marLeft w:val="0"/>
              <w:marRight w:val="0"/>
              <w:marTop w:val="0"/>
              <w:marBottom w:val="0"/>
              <w:divBdr>
                <w:top w:val="none" w:sz="0" w:space="0" w:color="auto"/>
                <w:left w:val="none" w:sz="0" w:space="0" w:color="auto"/>
                <w:bottom w:val="none" w:sz="0" w:space="0" w:color="auto"/>
                <w:right w:val="none" w:sz="0" w:space="0" w:color="auto"/>
              </w:divBdr>
            </w:div>
            <w:div w:id="1072771828">
              <w:marLeft w:val="0"/>
              <w:marRight w:val="0"/>
              <w:marTop w:val="0"/>
              <w:marBottom w:val="0"/>
              <w:divBdr>
                <w:top w:val="none" w:sz="0" w:space="0" w:color="auto"/>
                <w:left w:val="none" w:sz="0" w:space="0" w:color="auto"/>
                <w:bottom w:val="none" w:sz="0" w:space="0" w:color="auto"/>
                <w:right w:val="none" w:sz="0" w:space="0" w:color="auto"/>
              </w:divBdr>
            </w:div>
            <w:div w:id="1310786254">
              <w:marLeft w:val="0"/>
              <w:marRight w:val="0"/>
              <w:marTop w:val="0"/>
              <w:marBottom w:val="0"/>
              <w:divBdr>
                <w:top w:val="none" w:sz="0" w:space="0" w:color="auto"/>
                <w:left w:val="none" w:sz="0" w:space="0" w:color="auto"/>
                <w:bottom w:val="none" w:sz="0" w:space="0" w:color="auto"/>
                <w:right w:val="none" w:sz="0" w:space="0" w:color="auto"/>
              </w:divBdr>
            </w:div>
            <w:div w:id="1459033601">
              <w:marLeft w:val="0"/>
              <w:marRight w:val="0"/>
              <w:marTop w:val="0"/>
              <w:marBottom w:val="0"/>
              <w:divBdr>
                <w:top w:val="none" w:sz="0" w:space="0" w:color="auto"/>
                <w:left w:val="none" w:sz="0" w:space="0" w:color="auto"/>
                <w:bottom w:val="none" w:sz="0" w:space="0" w:color="auto"/>
                <w:right w:val="none" w:sz="0" w:space="0" w:color="auto"/>
              </w:divBdr>
            </w:div>
            <w:div w:id="1468350653">
              <w:marLeft w:val="0"/>
              <w:marRight w:val="0"/>
              <w:marTop w:val="0"/>
              <w:marBottom w:val="0"/>
              <w:divBdr>
                <w:top w:val="none" w:sz="0" w:space="0" w:color="auto"/>
                <w:left w:val="none" w:sz="0" w:space="0" w:color="auto"/>
                <w:bottom w:val="none" w:sz="0" w:space="0" w:color="auto"/>
                <w:right w:val="none" w:sz="0" w:space="0" w:color="auto"/>
              </w:divBdr>
            </w:div>
          </w:divsChild>
        </w:div>
        <w:div w:id="270674270">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
            <w:div w:id="1373578312">
              <w:marLeft w:val="0"/>
              <w:marRight w:val="0"/>
              <w:marTop w:val="0"/>
              <w:marBottom w:val="0"/>
              <w:divBdr>
                <w:top w:val="none" w:sz="0" w:space="0" w:color="auto"/>
                <w:left w:val="none" w:sz="0" w:space="0" w:color="auto"/>
                <w:bottom w:val="none" w:sz="0" w:space="0" w:color="auto"/>
                <w:right w:val="none" w:sz="0" w:space="0" w:color="auto"/>
              </w:divBdr>
            </w:div>
            <w:div w:id="1613397265">
              <w:marLeft w:val="0"/>
              <w:marRight w:val="0"/>
              <w:marTop w:val="0"/>
              <w:marBottom w:val="0"/>
              <w:divBdr>
                <w:top w:val="none" w:sz="0" w:space="0" w:color="auto"/>
                <w:left w:val="none" w:sz="0" w:space="0" w:color="auto"/>
                <w:bottom w:val="none" w:sz="0" w:space="0" w:color="auto"/>
                <w:right w:val="none" w:sz="0" w:space="0" w:color="auto"/>
              </w:divBdr>
            </w:div>
            <w:div w:id="1920946348">
              <w:marLeft w:val="0"/>
              <w:marRight w:val="0"/>
              <w:marTop w:val="0"/>
              <w:marBottom w:val="0"/>
              <w:divBdr>
                <w:top w:val="none" w:sz="0" w:space="0" w:color="auto"/>
                <w:left w:val="none" w:sz="0" w:space="0" w:color="auto"/>
                <w:bottom w:val="none" w:sz="0" w:space="0" w:color="auto"/>
                <w:right w:val="none" w:sz="0" w:space="0" w:color="auto"/>
              </w:divBdr>
            </w:div>
            <w:div w:id="1957516347">
              <w:marLeft w:val="0"/>
              <w:marRight w:val="0"/>
              <w:marTop w:val="0"/>
              <w:marBottom w:val="0"/>
              <w:divBdr>
                <w:top w:val="none" w:sz="0" w:space="0" w:color="auto"/>
                <w:left w:val="none" w:sz="0" w:space="0" w:color="auto"/>
                <w:bottom w:val="none" w:sz="0" w:space="0" w:color="auto"/>
                <w:right w:val="none" w:sz="0" w:space="0" w:color="auto"/>
              </w:divBdr>
            </w:div>
          </w:divsChild>
        </w:div>
        <w:div w:id="468477331">
          <w:marLeft w:val="0"/>
          <w:marRight w:val="0"/>
          <w:marTop w:val="0"/>
          <w:marBottom w:val="0"/>
          <w:divBdr>
            <w:top w:val="none" w:sz="0" w:space="0" w:color="auto"/>
            <w:left w:val="none" w:sz="0" w:space="0" w:color="auto"/>
            <w:bottom w:val="none" w:sz="0" w:space="0" w:color="auto"/>
            <w:right w:val="none" w:sz="0" w:space="0" w:color="auto"/>
          </w:divBdr>
          <w:divsChild>
            <w:div w:id="753742418">
              <w:marLeft w:val="0"/>
              <w:marRight w:val="0"/>
              <w:marTop w:val="0"/>
              <w:marBottom w:val="0"/>
              <w:divBdr>
                <w:top w:val="none" w:sz="0" w:space="0" w:color="auto"/>
                <w:left w:val="none" w:sz="0" w:space="0" w:color="auto"/>
                <w:bottom w:val="none" w:sz="0" w:space="0" w:color="auto"/>
                <w:right w:val="none" w:sz="0" w:space="0" w:color="auto"/>
              </w:divBdr>
            </w:div>
            <w:div w:id="993408451">
              <w:marLeft w:val="0"/>
              <w:marRight w:val="0"/>
              <w:marTop w:val="0"/>
              <w:marBottom w:val="0"/>
              <w:divBdr>
                <w:top w:val="none" w:sz="0" w:space="0" w:color="auto"/>
                <w:left w:val="none" w:sz="0" w:space="0" w:color="auto"/>
                <w:bottom w:val="none" w:sz="0" w:space="0" w:color="auto"/>
                <w:right w:val="none" w:sz="0" w:space="0" w:color="auto"/>
              </w:divBdr>
            </w:div>
            <w:div w:id="1444348300">
              <w:marLeft w:val="0"/>
              <w:marRight w:val="0"/>
              <w:marTop w:val="0"/>
              <w:marBottom w:val="0"/>
              <w:divBdr>
                <w:top w:val="none" w:sz="0" w:space="0" w:color="auto"/>
                <w:left w:val="none" w:sz="0" w:space="0" w:color="auto"/>
                <w:bottom w:val="none" w:sz="0" w:space="0" w:color="auto"/>
                <w:right w:val="none" w:sz="0" w:space="0" w:color="auto"/>
              </w:divBdr>
            </w:div>
            <w:div w:id="1724135809">
              <w:marLeft w:val="0"/>
              <w:marRight w:val="0"/>
              <w:marTop w:val="0"/>
              <w:marBottom w:val="0"/>
              <w:divBdr>
                <w:top w:val="none" w:sz="0" w:space="0" w:color="auto"/>
                <w:left w:val="none" w:sz="0" w:space="0" w:color="auto"/>
                <w:bottom w:val="none" w:sz="0" w:space="0" w:color="auto"/>
                <w:right w:val="none" w:sz="0" w:space="0" w:color="auto"/>
              </w:divBdr>
            </w:div>
            <w:div w:id="1846746672">
              <w:marLeft w:val="0"/>
              <w:marRight w:val="0"/>
              <w:marTop w:val="0"/>
              <w:marBottom w:val="0"/>
              <w:divBdr>
                <w:top w:val="none" w:sz="0" w:space="0" w:color="auto"/>
                <w:left w:val="none" w:sz="0" w:space="0" w:color="auto"/>
                <w:bottom w:val="none" w:sz="0" w:space="0" w:color="auto"/>
                <w:right w:val="none" w:sz="0" w:space="0" w:color="auto"/>
              </w:divBdr>
            </w:div>
          </w:divsChild>
        </w:div>
        <w:div w:id="535777727">
          <w:marLeft w:val="0"/>
          <w:marRight w:val="0"/>
          <w:marTop w:val="0"/>
          <w:marBottom w:val="0"/>
          <w:divBdr>
            <w:top w:val="none" w:sz="0" w:space="0" w:color="auto"/>
            <w:left w:val="none" w:sz="0" w:space="0" w:color="auto"/>
            <w:bottom w:val="none" w:sz="0" w:space="0" w:color="auto"/>
            <w:right w:val="none" w:sz="0" w:space="0" w:color="auto"/>
          </w:divBdr>
        </w:div>
        <w:div w:id="688683581">
          <w:marLeft w:val="0"/>
          <w:marRight w:val="0"/>
          <w:marTop w:val="0"/>
          <w:marBottom w:val="0"/>
          <w:divBdr>
            <w:top w:val="none" w:sz="0" w:space="0" w:color="auto"/>
            <w:left w:val="none" w:sz="0" w:space="0" w:color="auto"/>
            <w:bottom w:val="none" w:sz="0" w:space="0" w:color="auto"/>
            <w:right w:val="none" w:sz="0" w:space="0" w:color="auto"/>
          </w:divBdr>
          <w:divsChild>
            <w:div w:id="731272840">
              <w:marLeft w:val="0"/>
              <w:marRight w:val="0"/>
              <w:marTop w:val="0"/>
              <w:marBottom w:val="0"/>
              <w:divBdr>
                <w:top w:val="none" w:sz="0" w:space="0" w:color="auto"/>
                <w:left w:val="none" w:sz="0" w:space="0" w:color="auto"/>
                <w:bottom w:val="none" w:sz="0" w:space="0" w:color="auto"/>
                <w:right w:val="none" w:sz="0" w:space="0" w:color="auto"/>
              </w:divBdr>
            </w:div>
            <w:div w:id="975187717">
              <w:marLeft w:val="0"/>
              <w:marRight w:val="0"/>
              <w:marTop w:val="0"/>
              <w:marBottom w:val="0"/>
              <w:divBdr>
                <w:top w:val="none" w:sz="0" w:space="0" w:color="auto"/>
                <w:left w:val="none" w:sz="0" w:space="0" w:color="auto"/>
                <w:bottom w:val="none" w:sz="0" w:space="0" w:color="auto"/>
                <w:right w:val="none" w:sz="0" w:space="0" w:color="auto"/>
              </w:divBdr>
            </w:div>
            <w:div w:id="1060785252">
              <w:marLeft w:val="0"/>
              <w:marRight w:val="0"/>
              <w:marTop w:val="0"/>
              <w:marBottom w:val="0"/>
              <w:divBdr>
                <w:top w:val="none" w:sz="0" w:space="0" w:color="auto"/>
                <w:left w:val="none" w:sz="0" w:space="0" w:color="auto"/>
                <w:bottom w:val="none" w:sz="0" w:space="0" w:color="auto"/>
                <w:right w:val="none" w:sz="0" w:space="0" w:color="auto"/>
              </w:divBdr>
            </w:div>
            <w:div w:id="1549564864">
              <w:marLeft w:val="0"/>
              <w:marRight w:val="0"/>
              <w:marTop w:val="0"/>
              <w:marBottom w:val="0"/>
              <w:divBdr>
                <w:top w:val="none" w:sz="0" w:space="0" w:color="auto"/>
                <w:left w:val="none" w:sz="0" w:space="0" w:color="auto"/>
                <w:bottom w:val="none" w:sz="0" w:space="0" w:color="auto"/>
                <w:right w:val="none" w:sz="0" w:space="0" w:color="auto"/>
              </w:divBdr>
            </w:div>
            <w:div w:id="1622423399">
              <w:marLeft w:val="0"/>
              <w:marRight w:val="0"/>
              <w:marTop w:val="0"/>
              <w:marBottom w:val="0"/>
              <w:divBdr>
                <w:top w:val="none" w:sz="0" w:space="0" w:color="auto"/>
                <w:left w:val="none" w:sz="0" w:space="0" w:color="auto"/>
                <w:bottom w:val="none" w:sz="0" w:space="0" w:color="auto"/>
                <w:right w:val="none" w:sz="0" w:space="0" w:color="auto"/>
              </w:divBdr>
            </w:div>
          </w:divsChild>
        </w:div>
        <w:div w:id="770011236">
          <w:marLeft w:val="0"/>
          <w:marRight w:val="0"/>
          <w:marTop w:val="0"/>
          <w:marBottom w:val="0"/>
          <w:divBdr>
            <w:top w:val="none" w:sz="0" w:space="0" w:color="auto"/>
            <w:left w:val="none" w:sz="0" w:space="0" w:color="auto"/>
            <w:bottom w:val="none" w:sz="0" w:space="0" w:color="auto"/>
            <w:right w:val="none" w:sz="0" w:space="0" w:color="auto"/>
          </w:divBdr>
        </w:div>
        <w:div w:id="917132065">
          <w:marLeft w:val="0"/>
          <w:marRight w:val="0"/>
          <w:marTop w:val="0"/>
          <w:marBottom w:val="0"/>
          <w:divBdr>
            <w:top w:val="none" w:sz="0" w:space="0" w:color="auto"/>
            <w:left w:val="none" w:sz="0" w:space="0" w:color="auto"/>
            <w:bottom w:val="none" w:sz="0" w:space="0" w:color="auto"/>
            <w:right w:val="none" w:sz="0" w:space="0" w:color="auto"/>
          </w:divBdr>
        </w:div>
        <w:div w:id="1020396562">
          <w:marLeft w:val="0"/>
          <w:marRight w:val="0"/>
          <w:marTop w:val="0"/>
          <w:marBottom w:val="0"/>
          <w:divBdr>
            <w:top w:val="none" w:sz="0" w:space="0" w:color="auto"/>
            <w:left w:val="none" w:sz="0" w:space="0" w:color="auto"/>
            <w:bottom w:val="none" w:sz="0" w:space="0" w:color="auto"/>
            <w:right w:val="none" w:sz="0" w:space="0" w:color="auto"/>
          </w:divBdr>
        </w:div>
        <w:div w:id="1032537834">
          <w:marLeft w:val="0"/>
          <w:marRight w:val="0"/>
          <w:marTop w:val="0"/>
          <w:marBottom w:val="0"/>
          <w:divBdr>
            <w:top w:val="none" w:sz="0" w:space="0" w:color="auto"/>
            <w:left w:val="none" w:sz="0" w:space="0" w:color="auto"/>
            <w:bottom w:val="none" w:sz="0" w:space="0" w:color="auto"/>
            <w:right w:val="none" w:sz="0" w:space="0" w:color="auto"/>
          </w:divBdr>
        </w:div>
        <w:div w:id="1054432404">
          <w:marLeft w:val="0"/>
          <w:marRight w:val="0"/>
          <w:marTop w:val="0"/>
          <w:marBottom w:val="0"/>
          <w:divBdr>
            <w:top w:val="none" w:sz="0" w:space="0" w:color="auto"/>
            <w:left w:val="none" w:sz="0" w:space="0" w:color="auto"/>
            <w:bottom w:val="none" w:sz="0" w:space="0" w:color="auto"/>
            <w:right w:val="none" w:sz="0" w:space="0" w:color="auto"/>
          </w:divBdr>
        </w:div>
        <w:div w:id="1644117907">
          <w:marLeft w:val="0"/>
          <w:marRight w:val="0"/>
          <w:marTop w:val="0"/>
          <w:marBottom w:val="0"/>
          <w:divBdr>
            <w:top w:val="none" w:sz="0" w:space="0" w:color="auto"/>
            <w:left w:val="none" w:sz="0" w:space="0" w:color="auto"/>
            <w:bottom w:val="none" w:sz="0" w:space="0" w:color="auto"/>
            <w:right w:val="none" w:sz="0" w:space="0" w:color="auto"/>
          </w:divBdr>
          <w:divsChild>
            <w:div w:id="889848513">
              <w:marLeft w:val="0"/>
              <w:marRight w:val="0"/>
              <w:marTop w:val="0"/>
              <w:marBottom w:val="0"/>
              <w:divBdr>
                <w:top w:val="none" w:sz="0" w:space="0" w:color="auto"/>
                <w:left w:val="none" w:sz="0" w:space="0" w:color="auto"/>
                <w:bottom w:val="none" w:sz="0" w:space="0" w:color="auto"/>
                <w:right w:val="none" w:sz="0" w:space="0" w:color="auto"/>
              </w:divBdr>
            </w:div>
            <w:div w:id="1092624600">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951544180">
              <w:marLeft w:val="0"/>
              <w:marRight w:val="0"/>
              <w:marTop w:val="0"/>
              <w:marBottom w:val="0"/>
              <w:divBdr>
                <w:top w:val="none" w:sz="0" w:space="0" w:color="auto"/>
                <w:left w:val="none" w:sz="0" w:space="0" w:color="auto"/>
                <w:bottom w:val="none" w:sz="0" w:space="0" w:color="auto"/>
                <w:right w:val="none" w:sz="0" w:space="0" w:color="auto"/>
              </w:divBdr>
            </w:div>
            <w:div w:id="2088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941">
      <w:bodyDiv w:val="1"/>
      <w:marLeft w:val="0"/>
      <w:marRight w:val="0"/>
      <w:marTop w:val="0"/>
      <w:marBottom w:val="0"/>
      <w:divBdr>
        <w:top w:val="none" w:sz="0" w:space="0" w:color="auto"/>
        <w:left w:val="none" w:sz="0" w:space="0" w:color="auto"/>
        <w:bottom w:val="none" w:sz="0" w:space="0" w:color="auto"/>
        <w:right w:val="none" w:sz="0" w:space="0" w:color="auto"/>
      </w:divBdr>
      <w:divsChild>
        <w:div w:id="1182355254">
          <w:marLeft w:val="0"/>
          <w:marRight w:val="0"/>
          <w:marTop w:val="0"/>
          <w:marBottom w:val="0"/>
          <w:divBdr>
            <w:top w:val="none" w:sz="0" w:space="0" w:color="auto"/>
            <w:left w:val="none" w:sz="0" w:space="0" w:color="auto"/>
            <w:bottom w:val="none" w:sz="0" w:space="0" w:color="auto"/>
            <w:right w:val="none" w:sz="0" w:space="0" w:color="auto"/>
          </w:divBdr>
        </w:div>
        <w:div w:id="1736539307">
          <w:marLeft w:val="0"/>
          <w:marRight w:val="0"/>
          <w:marTop w:val="0"/>
          <w:marBottom w:val="0"/>
          <w:divBdr>
            <w:top w:val="none" w:sz="0" w:space="0" w:color="auto"/>
            <w:left w:val="none" w:sz="0" w:space="0" w:color="auto"/>
            <w:bottom w:val="none" w:sz="0" w:space="0" w:color="auto"/>
            <w:right w:val="none" w:sz="0" w:space="0" w:color="auto"/>
          </w:divBdr>
        </w:div>
        <w:div w:id="2018262176">
          <w:marLeft w:val="0"/>
          <w:marRight w:val="0"/>
          <w:marTop w:val="0"/>
          <w:marBottom w:val="0"/>
          <w:divBdr>
            <w:top w:val="none" w:sz="0" w:space="0" w:color="auto"/>
            <w:left w:val="none" w:sz="0" w:space="0" w:color="auto"/>
            <w:bottom w:val="none" w:sz="0" w:space="0" w:color="auto"/>
            <w:right w:val="none" w:sz="0" w:space="0" w:color="auto"/>
          </w:divBdr>
        </w:div>
      </w:divsChild>
    </w:div>
    <w:div w:id="15528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65C52-9165-4109-A76F-DF31B3562592}">
  <ds:schemaRefs>
    <ds:schemaRef ds:uri="http://schemas.microsoft.com/sharepoint/v3/contenttype/forms"/>
  </ds:schemaRefs>
</ds:datastoreItem>
</file>

<file path=customXml/itemProps2.xml><?xml version="1.0" encoding="utf-8"?>
<ds:datastoreItem xmlns:ds="http://schemas.openxmlformats.org/officeDocument/2006/customXml" ds:itemID="{8AFBB1C7-5AD5-415A-AF91-94914D314813}">
  <ds:schemaRefs>
    <ds:schemaRef ds:uri="http://schemas.microsoft.com/office/2006/metadata/properties"/>
    <ds:schemaRef ds:uri="http://schemas.microsoft.com/office/infopath/2007/PartnerControls"/>
    <ds:schemaRef ds:uri="6c645d80-e63e-4148-8cc9-4777665e635b"/>
    <ds:schemaRef ds:uri="36e95461-3818-4231-aec3-7979f91c77f2"/>
  </ds:schemaRefs>
</ds:datastoreItem>
</file>

<file path=customXml/itemProps3.xml><?xml version="1.0" encoding="utf-8"?>
<ds:datastoreItem xmlns:ds="http://schemas.openxmlformats.org/officeDocument/2006/customXml" ds:itemID="{EA3BEBE2-E15E-42B7-85FB-999E07EED4D0}"/>
</file>

<file path=customXml/itemProps4.xml><?xml version="1.0" encoding="utf-8"?>
<ds:datastoreItem xmlns:ds="http://schemas.openxmlformats.org/officeDocument/2006/customXml" ds:itemID="{DB14C394-B497-41E2-B0EE-82EB4467CB9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207</TotalTime>
  <Pages>4</Pages>
  <Words>842</Words>
  <Characters>4464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Mari Søbstad</dc:creator>
  <cp:keywords/>
  <dc:description/>
  <cp:lastModifiedBy>Amundsen, Mari Søbstad</cp:lastModifiedBy>
  <cp:revision>37</cp:revision>
  <dcterms:created xsi:type="dcterms:W3CDTF">2020-12-09T11:54:00Z</dcterms:created>
  <dcterms:modified xsi:type="dcterms:W3CDTF">2022-12-04T19:20:00Z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